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numPr>
          <w:ilvl w:val="0"/>
          <w:numId w:val="0"/>
        </w:numPr>
        <w:spacing w:after="120" w:line="276" w:lineRule="auto"/>
        <w:ind w:firstLine="1040" w:firstLineChars="200"/>
        <w:jc w:val="both"/>
        <w:rPr>
          <w:rFonts w:hint="eastAsia"/>
          <w:sz w:val="52"/>
          <w:szCs w:val="52"/>
          <w:u w:val="none"/>
          <w:lang w:val="en-US" w:eastAsia="zh-CN"/>
        </w:rPr>
      </w:pPr>
      <w:r>
        <w:rPr>
          <w:rFonts w:hint="eastAsia"/>
          <w:sz w:val="52"/>
          <w:szCs w:val="52"/>
          <w:u w:val="none"/>
          <w:lang w:val="en-US" w:eastAsia="zh-CN"/>
        </w:rPr>
        <w:t>2024年度合肥林旭幼教集团</w:t>
      </w:r>
    </w:p>
    <w:p>
      <w:pPr>
        <w:pStyle w:val="19"/>
        <w:numPr>
          <w:ilvl w:val="0"/>
          <w:numId w:val="0"/>
        </w:numPr>
        <w:spacing w:after="120" w:line="276" w:lineRule="auto"/>
        <w:ind w:firstLine="1760" w:firstLineChars="400"/>
        <w:jc w:val="both"/>
        <w:rPr>
          <w:rFonts w:hint="eastAsia"/>
          <w:sz w:val="52"/>
          <w:szCs w:val="52"/>
          <w:u w:val="none"/>
        </w:rPr>
      </w:pPr>
      <w:r>
        <w:rPr>
          <w:rFonts w:hint="eastAsia"/>
          <w:sz w:val="44"/>
          <w:szCs w:val="44"/>
          <w:u w:val="none"/>
          <w:lang w:val="en-US" w:eastAsia="zh-CN"/>
        </w:rPr>
        <w:t>亲子游活动、自然课堂活动</w:t>
      </w:r>
    </w:p>
    <w:p>
      <w:pPr>
        <w:pStyle w:val="19"/>
        <w:numPr>
          <w:ilvl w:val="0"/>
          <w:numId w:val="0"/>
        </w:numPr>
        <w:spacing w:after="120" w:line="276" w:lineRule="auto"/>
        <w:ind w:firstLine="4160" w:firstLineChars="800"/>
        <w:jc w:val="both"/>
        <w:rPr>
          <w:rFonts w:hint="eastAsia"/>
          <w:sz w:val="52"/>
          <w:szCs w:val="52"/>
          <w:u w:val="none"/>
          <w:lang w:val="en-US" w:eastAsia="zh-CN"/>
        </w:rPr>
      </w:pPr>
      <w:r>
        <w:rPr>
          <w:rFonts w:hint="eastAsia"/>
          <w:sz w:val="52"/>
          <w:szCs w:val="52"/>
          <w:u w:val="none"/>
          <w:lang w:val="en-US" w:eastAsia="zh-CN"/>
        </w:rPr>
        <w:t>响</w:t>
      </w:r>
    </w:p>
    <w:p>
      <w:pPr>
        <w:pStyle w:val="19"/>
        <w:numPr>
          <w:ilvl w:val="0"/>
          <w:numId w:val="0"/>
        </w:numPr>
        <w:spacing w:after="120" w:line="276" w:lineRule="auto"/>
        <w:ind w:firstLine="4160" w:firstLineChars="800"/>
        <w:jc w:val="both"/>
        <w:rPr>
          <w:rFonts w:hint="eastAsia"/>
          <w:sz w:val="52"/>
          <w:szCs w:val="52"/>
          <w:u w:val="none"/>
          <w:lang w:val="en-US" w:eastAsia="zh-CN"/>
        </w:rPr>
      </w:pPr>
      <w:r>
        <w:rPr>
          <w:rFonts w:hint="eastAsia"/>
          <w:sz w:val="52"/>
          <w:szCs w:val="52"/>
          <w:u w:val="none"/>
          <w:lang w:val="en-US" w:eastAsia="zh-CN"/>
        </w:rPr>
        <w:t>应</w:t>
      </w:r>
    </w:p>
    <w:p>
      <w:pPr>
        <w:pStyle w:val="19"/>
        <w:numPr>
          <w:ilvl w:val="0"/>
          <w:numId w:val="0"/>
        </w:numPr>
        <w:spacing w:after="120" w:line="276" w:lineRule="auto"/>
        <w:ind w:firstLine="4160" w:firstLineChars="800"/>
        <w:jc w:val="both"/>
        <w:rPr>
          <w:rFonts w:hint="eastAsia"/>
          <w:sz w:val="52"/>
          <w:szCs w:val="52"/>
          <w:u w:val="none"/>
          <w:lang w:val="en-US" w:eastAsia="zh-CN"/>
        </w:rPr>
      </w:pPr>
      <w:r>
        <w:rPr>
          <w:rFonts w:hint="eastAsia"/>
          <w:sz w:val="52"/>
          <w:szCs w:val="52"/>
          <w:u w:val="none"/>
          <w:lang w:val="en-US" w:eastAsia="zh-CN"/>
        </w:rPr>
        <w:t>文</w:t>
      </w:r>
    </w:p>
    <w:p>
      <w:pPr>
        <w:pStyle w:val="19"/>
        <w:numPr>
          <w:ilvl w:val="0"/>
          <w:numId w:val="0"/>
        </w:numPr>
        <w:spacing w:after="120" w:line="276" w:lineRule="auto"/>
        <w:ind w:firstLine="4160" w:firstLineChars="800"/>
        <w:jc w:val="both"/>
        <w:rPr>
          <w:rFonts w:hint="eastAsia"/>
          <w:sz w:val="52"/>
          <w:szCs w:val="52"/>
          <w:u w:val="none"/>
          <w:lang w:val="en-US" w:eastAsia="zh-CN"/>
        </w:rPr>
      </w:pPr>
      <w:r>
        <w:rPr>
          <w:rFonts w:hint="eastAsia"/>
          <w:sz w:val="52"/>
          <w:szCs w:val="52"/>
          <w:u w:val="none"/>
          <w:lang w:val="en-US" w:eastAsia="zh-CN"/>
        </w:rPr>
        <w:t>件</w:t>
      </w:r>
    </w:p>
    <w:p>
      <w:pPr>
        <w:pStyle w:val="19"/>
        <w:numPr>
          <w:ilvl w:val="0"/>
          <w:numId w:val="0"/>
        </w:numPr>
        <w:spacing w:after="120" w:line="276" w:lineRule="auto"/>
        <w:ind w:firstLine="2000" w:firstLineChars="500"/>
        <w:jc w:val="both"/>
        <w:rPr>
          <w:rFonts w:hint="eastAsia"/>
          <w:sz w:val="40"/>
          <w:szCs w:val="40"/>
          <w:u w:val="none"/>
          <w:lang w:val="en-US" w:eastAsia="zh-CN"/>
        </w:rPr>
      </w:pPr>
    </w:p>
    <w:p>
      <w:pPr>
        <w:pStyle w:val="19"/>
        <w:numPr>
          <w:ilvl w:val="0"/>
          <w:numId w:val="0"/>
        </w:numPr>
        <w:spacing w:after="120" w:line="276" w:lineRule="auto"/>
        <w:ind w:firstLine="2640" w:firstLineChars="1200"/>
        <w:jc w:val="both"/>
        <w:rPr>
          <w:rFonts w:hint="eastAsia"/>
          <w:u w:val="none"/>
        </w:rPr>
      </w:pPr>
    </w:p>
    <w:p>
      <w:pPr>
        <w:pStyle w:val="19"/>
        <w:numPr>
          <w:ilvl w:val="0"/>
          <w:numId w:val="0"/>
        </w:numPr>
        <w:spacing w:after="120" w:line="276" w:lineRule="auto"/>
        <w:jc w:val="both"/>
        <w:rPr>
          <w:rFonts w:hint="eastAsia"/>
          <w:b/>
          <w:bCs/>
          <w:sz w:val="32"/>
          <w:szCs w:val="32"/>
          <w:u w:val="none"/>
          <w:lang w:val="en-US" w:eastAsia="zh-CN"/>
        </w:rPr>
      </w:pPr>
    </w:p>
    <w:p>
      <w:pPr>
        <w:pStyle w:val="19"/>
        <w:numPr>
          <w:ilvl w:val="0"/>
          <w:numId w:val="0"/>
        </w:numPr>
        <w:spacing w:after="120" w:line="276" w:lineRule="auto"/>
        <w:ind w:firstLine="960" w:firstLineChars="300"/>
        <w:jc w:val="both"/>
        <w:rPr>
          <w:rFonts w:hint="eastAsia"/>
          <w:b/>
          <w:bCs/>
          <w:sz w:val="32"/>
          <w:szCs w:val="32"/>
          <w:u w:val="none"/>
          <w:lang w:val="en-US" w:eastAsia="zh-CN"/>
        </w:rPr>
      </w:pPr>
    </w:p>
    <w:p>
      <w:pPr>
        <w:pStyle w:val="19"/>
        <w:numPr>
          <w:ilvl w:val="0"/>
          <w:numId w:val="0"/>
        </w:numPr>
        <w:spacing w:after="120" w:line="276" w:lineRule="auto"/>
        <w:ind w:firstLine="960" w:firstLineChars="300"/>
        <w:jc w:val="both"/>
        <w:rPr>
          <w:rFonts w:hint="default"/>
          <w:b/>
          <w:bCs/>
          <w:sz w:val="32"/>
          <w:szCs w:val="32"/>
          <w:u w:val="none"/>
          <w:lang w:val="en-US" w:eastAsia="zh-CN"/>
        </w:rPr>
      </w:pPr>
      <w:r>
        <w:rPr>
          <w:rFonts w:hint="eastAsia"/>
          <w:b/>
          <w:bCs/>
          <w:sz w:val="32"/>
          <w:szCs w:val="32"/>
          <w:u w:val="none"/>
          <w:lang w:val="en-US" w:eastAsia="zh-CN"/>
        </w:rPr>
        <w:t xml:space="preserve">投标供应商：          </w:t>
      </w:r>
    </w:p>
    <w:p>
      <w:pPr>
        <w:pStyle w:val="19"/>
        <w:numPr>
          <w:ilvl w:val="0"/>
          <w:numId w:val="0"/>
        </w:numPr>
        <w:spacing w:after="120" w:line="276" w:lineRule="auto"/>
        <w:ind w:firstLine="2881" w:firstLineChars="900"/>
        <w:rPr>
          <w:rFonts w:hint="eastAsia"/>
          <w:b/>
          <w:bCs/>
          <w:sz w:val="32"/>
          <w:szCs w:val="32"/>
          <w:u w:val="none"/>
          <w:lang w:val="en-US" w:eastAsia="zh-CN"/>
        </w:rPr>
      </w:pPr>
    </w:p>
    <w:p>
      <w:pPr>
        <w:pStyle w:val="19"/>
        <w:numPr>
          <w:ilvl w:val="0"/>
          <w:numId w:val="0"/>
        </w:numPr>
        <w:spacing w:after="120" w:line="276" w:lineRule="auto"/>
        <w:ind w:firstLine="2881" w:firstLineChars="900"/>
        <w:rPr>
          <w:rFonts w:hint="eastAsia"/>
          <w:b/>
          <w:bCs/>
          <w:sz w:val="32"/>
          <w:szCs w:val="32"/>
          <w:u w:val="none"/>
          <w:lang w:val="en-US" w:eastAsia="zh-CN"/>
        </w:rPr>
      </w:pPr>
    </w:p>
    <w:p>
      <w:pPr>
        <w:pStyle w:val="19"/>
        <w:numPr>
          <w:ilvl w:val="0"/>
          <w:numId w:val="0"/>
        </w:numPr>
        <w:spacing w:after="120" w:line="276" w:lineRule="auto"/>
        <w:ind w:firstLine="2881" w:firstLineChars="900"/>
        <w:rPr>
          <w:rFonts w:hint="eastAsia"/>
          <w:b/>
          <w:bCs/>
          <w:sz w:val="32"/>
          <w:szCs w:val="32"/>
          <w:u w:val="none"/>
          <w:lang w:val="en-US" w:eastAsia="zh-CN"/>
        </w:rPr>
      </w:pPr>
    </w:p>
    <w:p>
      <w:pPr>
        <w:pStyle w:val="19"/>
        <w:numPr>
          <w:ilvl w:val="0"/>
          <w:numId w:val="0"/>
        </w:numPr>
        <w:spacing w:after="120" w:line="276" w:lineRule="auto"/>
        <w:ind w:firstLine="2881" w:firstLineChars="900"/>
        <w:rPr>
          <w:rFonts w:hint="eastAsia"/>
          <w:b/>
          <w:bCs/>
          <w:sz w:val="32"/>
          <w:szCs w:val="32"/>
          <w:u w:val="none"/>
          <w:lang w:val="en-US" w:eastAsia="zh-CN"/>
        </w:rPr>
      </w:pPr>
      <w:r>
        <w:rPr>
          <w:rFonts w:hint="eastAsia"/>
          <w:b/>
          <w:bCs/>
          <w:sz w:val="32"/>
          <w:szCs w:val="32"/>
          <w:u w:val="none"/>
          <w:lang w:val="en-US" w:eastAsia="zh-CN"/>
        </w:rPr>
        <w:t>响应文件资料清单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b/>
                <w:bCs/>
                <w:u w:val="none"/>
                <w:vertAlign w:val="baseline"/>
              </w:rPr>
            </w:pPr>
            <w:r>
              <w:rPr>
                <w:rFonts w:hint="eastAsia"/>
                <w:b/>
                <w:bCs/>
              </w:rPr>
              <w:t>序号</w:t>
            </w:r>
          </w:p>
        </w:tc>
        <w:tc>
          <w:tcPr>
            <w:tcW w:w="2952" w:type="dxa"/>
          </w:tcPr>
          <w:p>
            <w:pPr>
              <w:pStyle w:val="19"/>
              <w:jc w:val="both"/>
              <w:rPr>
                <w:rFonts w:hint="eastAsia"/>
                <w:b/>
                <w:bCs/>
                <w:u w:val="none"/>
                <w:vertAlign w:val="baseline"/>
              </w:rPr>
            </w:pPr>
            <w:r>
              <w:rPr>
                <w:rFonts w:hint="eastAsia"/>
                <w:b/>
                <w:bCs/>
                <w:u w:val="none"/>
                <w:vertAlign w:val="baseline"/>
              </w:rPr>
              <w:t>资料名称</w:t>
            </w:r>
          </w:p>
        </w:tc>
        <w:tc>
          <w:tcPr>
            <w:tcW w:w="2952" w:type="dxa"/>
          </w:tcPr>
          <w:p>
            <w:pPr>
              <w:pStyle w:val="19"/>
              <w:jc w:val="both"/>
              <w:rPr>
                <w:rFonts w:hint="eastAsia"/>
                <w:b/>
                <w:bCs/>
                <w:u w:val="none"/>
                <w:vertAlign w:val="baseline"/>
              </w:rPr>
            </w:pPr>
            <w:r>
              <w:rPr>
                <w:rFonts w:hint="eastAsia"/>
                <w:b/>
                <w:bCs/>
                <w:u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u w:val="none"/>
                <w:vertAlign w:val="baseline"/>
              </w:rPr>
            </w:pPr>
            <w:r>
              <w:rPr>
                <w:rFonts w:hint="eastAsia"/>
                <w:u w:val="none"/>
                <w:vertAlign w:val="baseline"/>
              </w:rPr>
              <w:t>一</w:t>
            </w:r>
          </w:p>
        </w:tc>
        <w:tc>
          <w:tcPr>
            <w:tcW w:w="2952" w:type="dxa"/>
          </w:tcPr>
          <w:p>
            <w:pPr>
              <w:pStyle w:val="19"/>
              <w:jc w:val="both"/>
              <w:rPr>
                <w:rFonts w:hint="eastAsia"/>
                <w:u w:val="none"/>
                <w:vertAlign w:val="baseline"/>
              </w:rPr>
            </w:pPr>
            <w:r>
              <w:rPr>
                <w:rFonts w:hint="eastAsia"/>
                <w:u w:val="none"/>
                <w:vertAlign w:val="baseline"/>
              </w:rPr>
              <w:t>营业执照</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eastAsia="微软雅黑"/>
                <w:u w:val="none"/>
                <w:vertAlign w:val="baseline"/>
                <w:lang w:val="en-US" w:eastAsia="zh-CN"/>
              </w:rPr>
            </w:pPr>
            <w:r>
              <w:rPr>
                <w:rFonts w:hint="eastAsia"/>
                <w:u w:val="none"/>
                <w:vertAlign w:val="baseline"/>
                <w:lang w:val="en-US" w:eastAsia="zh-CN"/>
              </w:rPr>
              <w:t>二</w:t>
            </w:r>
          </w:p>
        </w:tc>
        <w:tc>
          <w:tcPr>
            <w:tcW w:w="2952" w:type="dxa"/>
          </w:tcPr>
          <w:p>
            <w:pPr>
              <w:pStyle w:val="19"/>
              <w:jc w:val="both"/>
              <w:rPr>
                <w:rFonts w:hint="eastAsia" w:eastAsia="微软雅黑"/>
                <w:u w:val="none"/>
                <w:vertAlign w:val="baseline"/>
                <w:lang w:val="en-US" w:eastAsia="zh-CN"/>
              </w:rPr>
            </w:pPr>
            <w:r>
              <w:rPr>
                <w:rFonts w:hint="eastAsia"/>
                <w:u w:val="none"/>
                <w:vertAlign w:val="baseline"/>
              </w:rPr>
              <w:t>旅行社经营许可证</w:t>
            </w:r>
            <w:r>
              <w:rPr>
                <w:rFonts w:hint="eastAsia"/>
                <w:u w:val="none"/>
                <w:vertAlign w:val="baseline"/>
                <w:lang w:val="en-US" w:eastAsia="zh-CN"/>
              </w:rPr>
              <w:t>/保险单</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eastAsia="微软雅黑"/>
                <w:u w:val="none"/>
                <w:vertAlign w:val="baseline"/>
                <w:lang w:eastAsia="zh-CN"/>
              </w:rPr>
            </w:pPr>
            <w:r>
              <w:rPr>
                <w:rFonts w:hint="eastAsia"/>
                <w:u w:val="none"/>
                <w:vertAlign w:val="baseline"/>
                <w:lang w:eastAsia="zh-CN"/>
              </w:rPr>
              <w:t>三</w:t>
            </w:r>
          </w:p>
        </w:tc>
        <w:tc>
          <w:tcPr>
            <w:tcW w:w="2952" w:type="dxa"/>
          </w:tcPr>
          <w:p>
            <w:pPr>
              <w:pStyle w:val="19"/>
              <w:jc w:val="both"/>
              <w:rPr>
                <w:rFonts w:hint="eastAsia"/>
                <w:u w:val="none"/>
                <w:vertAlign w:val="baseline"/>
              </w:rPr>
            </w:pPr>
            <w:r>
              <w:rPr>
                <w:rFonts w:hint="eastAsia"/>
                <w:u w:val="none"/>
                <w:vertAlign w:val="baseline"/>
              </w:rPr>
              <w:t>投标授权书</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eastAsia="微软雅黑"/>
                <w:u w:val="none"/>
                <w:vertAlign w:val="baseline"/>
                <w:lang w:eastAsia="zh-CN"/>
              </w:rPr>
            </w:pPr>
            <w:r>
              <w:rPr>
                <w:rFonts w:hint="eastAsia"/>
                <w:u w:val="none"/>
                <w:vertAlign w:val="baseline"/>
                <w:lang w:eastAsia="zh-CN"/>
              </w:rPr>
              <w:t>四</w:t>
            </w:r>
          </w:p>
        </w:tc>
        <w:tc>
          <w:tcPr>
            <w:tcW w:w="2952" w:type="dxa"/>
          </w:tcPr>
          <w:p>
            <w:pPr>
              <w:pStyle w:val="19"/>
              <w:jc w:val="both"/>
              <w:rPr>
                <w:rFonts w:hint="eastAsia"/>
                <w:u w:val="none"/>
                <w:vertAlign w:val="baseline"/>
              </w:rPr>
            </w:pPr>
            <w:r>
              <w:rPr>
                <w:rFonts w:hint="eastAsia"/>
                <w:u w:val="none"/>
                <w:vertAlign w:val="baseline"/>
              </w:rPr>
              <w:t>无重大违法记录声明函、无不良信用记录声明函</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eastAsia="微软雅黑"/>
                <w:u w:val="none"/>
                <w:vertAlign w:val="baseline"/>
                <w:lang w:eastAsia="zh-CN"/>
              </w:rPr>
            </w:pPr>
            <w:r>
              <w:rPr>
                <w:rFonts w:hint="eastAsia"/>
                <w:u w:val="none"/>
                <w:vertAlign w:val="baseline"/>
                <w:lang w:eastAsia="zh-CN"/>
              </w:rPr>
              <w:t>五</w:t>
            </w:r>
          </w:p>
        </w:tc>
        <w:tc>
          <w:tcPr>
            <w:tcW w:w="2952" w:type="dxa"/>
          </w:tcPr>
          <w:p>
            <w:pPr>
              <w:pStyle w:val="19"/>
              <w:jc w:val="both"/>
              <w:rPr>
                <w:rFonts w:hint="eastAsia"/>
                <w:u w:val="none"/>
                <w:vertAlign w:val="baseline"/>
              </w:rPr>
            </w:pPr>
            <w:r>
              <w:rPr>
                <w:rFonts w:hint="eastAsia"/>
                <w:u w:val="none"/>
                <w:vertAlign w:val="baseline"/>
              </w:rPr>
              <w:t>资格审查</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u w:val="none"/>
                <w:vertAlign w:val="baseline"/>
                <w:lang w:eastAsia="zh-CN"/>
              </w:rPr>
            </w:pPr>
            <w:r>
              <w:rPr>
                <w:rFonts w:hint="eastAsia"/>
                <w:u w:val="none"/>
                <w:vertAlign w:val="baseline"/>
                <w:lang w:eastAsia="zh-CN"/>
              </w:rPr>
              <w:t>六</w:t>
            </w:r>
          </w:p>
        </w:tc>
        <w:tc>
          <w:tcPr>
            <w:tcW w:w="2952" w:type="dxa"/>
          </w:tcPr>
          <w:p>
            <w:pPr>
              <w:pStyle w:val="19"/>
              <w:jc w:val="both"/>
              <w:rPr>
                <w:rFonts w:hint="eastAsia"/>
                <w:u w:val="none"/>
                <w:vertAlign w:val="baseline"/>
              </w:rPr>
            </w:pPr>
            <w:r>
              <w:rPr>
                <w:rFonts w:hint="eastAsia"/>
                <w:u w:val="none"/>
                <w:vertAlign w:val="baseline"/>
              </w:rPr>
              <w:t>投标函</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u w:val="none"/>
                <w:vertAlign w:val="baseline"/>
                <w:lang w:eastAsia="zh-CN"/>
              </w:rPr>
            </w:pPr>
            <w:r>
              <w:rPr>
                <w:rFonts w:hint="eastAsia"/>
                <w:u w:val="none"/>
                <w:vertAlign w:val="baseline"/>
                <w:lang w:eastAsia="zh-CN"/>
              </w:rPr>
              <w:t>七</w:t>
            </w:r>
          </w:p>
        </w:tc>
        <w:tc>
          <w:tcPr>
            <w:tcW w:w="2952" w:type="dxa"/>
          </w:tcPr>
          <w:p>
            <w:pPr>
              <w:pStyle w:val="19"/>
              <w:jc w:val="both"/>
              <w:rPr>
                <w:rFonts w:hint="eastAsia"/>
                <w:u w:val="none"/>
                <w:vertAlign w:val="baseline"/>
              </w:rPr>
            </w:pPr>
            <w:r>
              <w:rPr>
                <w:rFonts w:hint="eastAsia"/>
                <w:u w:val="none"/>
                <w:vertAlign w:val="baseline"/>
              </w:rPr>
              <w:t>开标一览表</w:t>
            </w:r>
          </w:p>
        </w:tc>
        <w:tc>
          <w:tcPr>
            <w:tcW w:w="2952" w:type="dxa"/>
          </w:tcPr>
          <w:p>
            <w:pPr>
              <w:pStyle w:val="19"/>
              <w:jc w:val="both"/>
              <w:rPr>
                <w:rFonts w:hint="eastAsia"/>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19"/>
              <w:jc w:val="both"/>
              <w:rPr>
                <w:rFonts w:hint="eastAsia"/>
                <w:u w:val="none"/>
                <w:vertAlign w:val="baseline"/>
                <w:lang w:eastAsia="zh-CN"/>
              </w:rPr>
            </w:pPr>
            <w:r>
              <w:rPr>
                <w:rFonts w:hint="eastAsia"/>
                <w:u w:val="none"/>
                <w:vertAlign w:val="baseline"/>
                <w:lang w:eastAsia="zh-CN"/>
              </w:rPr>
              <w:t>八</w:t>
            </w:r>
          </w:p>
        </w:tc>
        <w:tc>
          <w:tcPr>
            <w:tcW w:w="2952" w:type="dxa"/>
          </w:tcPr>
          <w:p>
            <w:pPr>
              <w:pStyle w:val="19"/>
              <w:jc w:val="both"/>
              <w:rPr>
                <w:rFonts w:hint="eastAsia"/>
                <w:u w:val="none"/>
                <w:vertAlign w:val="baseline"/>
              </w:rPr>
            </w:pPr>
            <w:r>
              <w:rPr>
                <w:rFonts w:hint="eastAsia"/>
                <w:u w:val="none"/>
                <w:vertAlign w:val="baseline"/>
              </w:rPr>
              <w:t>其他材料（投标供应商对照评标办法要求，自行提供其他相关材料</w:t>
            </w:r>
            <w:r>
              <w:rPr>
                <w:rFonts w:hint="eastAsia"/>
                <w:u w:val="none"/>
                <w:vertAlign w:val="baseline"/>
                <w:lang w:eastAsia="zh-CN"/>
              </w:rPr>
              <w:t>，如：前期相关业绩证明</w:t>
            </w:r>
            <w:r>
              <w:rPr>
                <w:rFonts w:hint="eastAsia"/>
                <w:u w:val="none"/>
                <w:vertAlign w:val="baseline"/>
              </w:rPr>
              <w:t>）</w:t>
            </w:r>
          </w:p>
        </w:tc>
        <w:tc>
          <w:tcPr>
            <w:tcW w:w="2952" w:type="dxa"/>
          </w:tcPr>
          <w:p>
            <w:pPr>
              <w:pStyle w:val="19"/>
              <w:jc w:val="both"/>
              <w:rPr>
                <w:rFonts w:hint="eastAsia"/>
                <w:u w:val="none"/>
                <w:vertAlign w:val="baseline"/>
              </w:rPr>
            </w:pPr>
          </w:p>
        </w:tc>
      </w:tr>
    </w:tbl>
    <w:p>
      <w:pPr>
        <w:pStyle w:val="19"/>
        <w:jc w:val="both"/>
        <w:rPr>
          <w:rFonts w:hint="eastAsia"/>
          <w:u w:val="none"/>
        </w:rPr>
        <w:sectPr>
          <w:footerReference r:id="rId5" w:type="default"/>
          <w:pgSz w:w="12240" w:h="15840"/>
          <w:pgMar w:top="1440" w:right="1800" w:bottom="1440" w:left="1800" w:header="720" w:footer="720" w:gutter="0"/>
          <w:cols w:space="720" w:num="1"/>
          <w:docGrid w:linePitch="360" w:charSpace="0"/>
        </w:sectPr>
      </w:pPr>
    </w:p>
    <w:p>
      <w:pPr>
        <w:pStyle w:val="19"/>
        <w:ind w:firstLine="3202" w:firstLineChars="1000"/>
        <w:rPr>
          <w:rFonts w:hint="eastAsia"/>
          <w:b/>
          <w:bCs/>
          <w:sz w:val="32"/>
          <w:szCs w:val="32"/>
          <w:u w:val="none"/>
        </w:rPr>
      </w:pPr>
      <w:r>
        <w:rPr>
          <w:rFonts w:hint="eastAsia"/>
          <w:b/>
          <w:bCs/>
          <w:sz w:val="32"/>
          <w:szCs w:val="32"/>
          <w:u w:val="none"/>
        </w:rPr>
        <w:t>投标授权书</w:t>
      </w:r>
    </w:p>
    <w:p>
      <w:pPr>
        <w:pStyle w:val="19"/>
        <w:rPr>
          <w:rFonts w:hint="eastAsia"/>
          <w:u w:val="none"/>
        </w:rPr>
      </w:pPr>
      <w:r>
        <w:rPr>
          <w:rFonts w:hint="eastAsia"/>
          <w:u w:val="single"/>
          <w:lang w:val="en-US" w:eastAsia="zh-CN"/>
        </w:rPr>
        <w:t xml:space="preserve">                             </w:t>
      </w:r>
      <w:r>
        <w:rPr>
          <w:rFonts w:hint="eastAsia"/>
          <w:u w:val="none"/>
        </w:rPr>
        <w:t>授权本公司</w:t>
      </w:r>
      <w:r>
        <w:rPr>
          <w:rFonts w:hint="eastAsia"/>
          <w:u w:val="single"/>
          <w:lang w:val="en-US" w:eastAsia="zh-CN"/>
        </w:rPr>
        <w:t xml:space="preserve">                 </w:t>
      </w:r>
      <w:r>
        <w:rPr>
          <w:rFonts w:hint="eastAsia"/>
          <w:u w:val="none"/>
        </w:rPr>
        <w:t>代表本公司参加</w:t>
      </w:r>
      <w:r>
        <w:rPr>
          <w:rFonts w:hint="eastAsia"/>
          <w:u w:val="single"/>
          <w:lang w:val="en-US" w:eastAsia="zh-CN"/>
        </w:rPr>
        <w:t xml:space="preserve">                         </w:t>
      </w:r>
      <w:r>
        <w:rPr>
          <w:rFonts w:hint="eastAsia"/>
          <w:u w:val="none"/>
        </w:rPr>
        <w:t>采购活动，全权代表本公司处理投标过程的一切事宜，包括但不限于：投标、参与开标、谈判、签约等。投标供应商授权代表在投标过程中所签署的一切文件和处理与之有关的一切事务，本公司均予以认可并对此承担责任。投标供应商授权代表无转委托权。特此授权。</w:t>
      </w:r>
    </w:p>
    <w:p>
      <w:pPr>
        <w:pStyle w:val="19"/>
        <w:rPr>
          <w:rFonts w:hint="eastAsia"/>
          <w:u w:val="none"/>
        </w:rPr>
      </w:pPr>
      <w:r>
        <w:rPr>
          <w:rFonts w:hint="eastAsia"/>
          <w:u w:val="none"/>
        </w:rPr>
        <w:t>本授权书自出具之日起生效。</w:t>
      </w:r>
    </w:p>
    <w:p>
      <w:pPr>
        <w:pStyle w:val="19"/>
        <w:rPr>
          <w:rFonts w:hint="eastAsia"/>
          <w:u w:val="single"/>
          <w:lang w:val="en-US" w:eastAsia="zh-CN"/>
        </w:rPr>
      </w:pPr>
      <w:r>
        <w:rPr>
          <w:rFonts w:hint="eastAsia"/>
          <w:u w:val="none"/>
        </w:rPr>
        <w:t>授权代表（或法定代表人）联系方式：</w:t>
      </w:r>
      <w:r>
        <w:rPr>
          <w:rFonts w:hint="eastAsia"/>
          <w:u w:val="single"/>
          <w:lang w:val="en-US" w:eastAsia="zh-CN"/>
        </w:rPr>
        <w:t xml:space="preserve">    </w:t>
      </w:r>
    </w:p>
    <w:p>
      <w:pPr>
        <w:pStyle w:val="19"/>
        <w:rPr>
          <w:rFonts w:hint="eastAsia"/>
          <w:u w:val="none"/>
          <w:lang w:eastAsia="zh-CN"/>
        </w:rPr>
      </w:pPr>
      <w:r>
        <w:rPr>
          <w:rFonts w:hint="eastAsia"/>
          <w:u w:val="none"/>
        </w:rPr>
        <w:t>投标供应商签字或盖章</w:t>
      </w:r>
      <w:r>
        <w:rPr>
          <w:rFonts w:hint="eastAsia"/>
          <w:u w:val="none"/>
          <w:lang w:eastAsia="zh-CN"/>
        </w:rPr>
        <w:t>：</w:t>
      </w:r>
    </w:p>
    <w:p>
      <w:pPr>
        <w:pStyle w:val="19"/>
        <w:rPr>
          <w:rFonts w:hint="eastAsia"/>
          <w:u w:val="none"/>
        </w:rPr>
      </w:pPr>
      <w:r>
        <w:rPr>
          <w:rFonts w:hint="eastAsia"/>
          <w:u w:val="none"/>
        </w:rPr>
        <w:t>注：</w:t>
      </w:r>
    </w:p>
    <w:p>
      <w:pPr>
        <w:pStyle w:val="19"/>
        <w:rPr>
          <w:rFonts w:hint="eastAsia"/>
          <w:u w:val="none"/>
        </w:rPr>
      </w:pPr>
      <w:r>
        <w:rPr>
          <w:rFonts w:hint="eastAsia"/>
          <w:u w:val="none"/>
        </w:rPr>
        <w:t>1、本项目只允许有唯一的投标供应商授权代表（提供身份证明复印件或影印件及联系方式）；</w:t>
      </w:r>
    </w:p>
    <w:p>
      <w:pPr>
        <w:pStyle w:val="19"/>
        <w:rPr>
          <w:rFonts w:hint="eastAsia"/>
          <w:u w:val="none"/>
        </w:rPr>
      </w:pPr>
      <w:r>
        <w:rPr>
          <w:rFonts w:hint="eastAsia"/>
          <w:u w:val="none"/>
        </w:rPr>
        <w:t>2、法定代表人参加投标的无需提供投标授权书，仅提供身份证明复印件或影印件及联系方式即可。</w:t>
      </w:r>
    </w:p>
    <w:p>
      <w:pPr>
        <w:pStyle w:val="19"/>
        <w:rPr>
          <w:u w:val="single"/>
        </w:rPr>
      </w:pPr>
    </w:p>
    <w:p>
      <w:pPr>
        <w:pStyle w:val="19"/>
        <w:ind w:firstLine="3962" w:firstLineChars="1800"/>
        <w:rPr>
          <w:u w:val="single"/>
        </w:rPr>
      </w:pPr>
      <w:r>
        <w:rPr>
          <w:b/>
          <w:bCs/>
        </w:rPr>
        <w:t>投标供应商签字或盖章：</w:t>
      </w:r>
    </w:p>
    <w:p>
      <w:pPr>
        <w:pStyle w:val="19"/>
        <w:ind w:firstLine="2881" w:firstLineChars="900"/>
        <w:rPr>
          <w:b/>
          <w:bCs/>
          <w:sz w:val="32"/>
          <w:szCs w:val="32"/>
        </w:rPr>
      </w:pPr>
    </w:p>
    <w:p>
      <w:pPr>
        <w:pStyle w:val="19"/>
        <w:ind w:firstLine="2881" w:firstLineChars="900"/>
        <w:rPr>
          <w:b/>
          <w:bCs/>
          <w:sz w:val="32"/>
          <w:szCs w:val="32"/>
        </w:rPr>
      </w:pPr>
    </w:p>
    <w:p>
      <w:pPr>
        <w:pStyle w:val="19"/>
        <w:ind w:firstLine="2881" w:firstLineChars="900"/>
        <w:rPr>
          <w:b/>
          <w:bCs/>
          <w:sz w:val="32"/>
          <w:szCs w:val="32"/>
        </w:rPr>
      </w:pPr>
    </w:p>
    <w:p>
      <w:pPr>
        <w:pStyle w:val="19"/>
        <w:ind w:firstLine="2881" w:firstLineChars="900"/>
        <w:rPr>
          <w:b/>
          <w:bCs/>
          <w:sz w:val="32"/>
          <w:szCs w:val="32"/>
        </w:rPr>
      </w:pPr>
    </w:p>
    <w:p>
      <w:pPr>
        <w:pStyle w:val="19"/>
        <w:ind w:firstLine="2881" w:firstLineChars="900"/>
        <w:rPr>
          <w:b/>
          <w:bCs/>
          <w:sz w:val="32"/>
          <w:szCs w:val="32"/>
        </w:rPr>
      </w:pPr>
    </w:p>
    <w:p>
      <w:pPr>
        <w:pStyle w:val="19"/>
        <w:ind w:firstLine="640" w:firstLineChars="200"/>
        <w:rPr>
          <w:b/>
          <w:bCs/>
          <w:sz w:val="32"/>
          <w:szCs w:val="32"/>
        </w:rPr>
      </w:pPr>
    </w:p>
    <w:p>
      <w:pPr>
        <w:pStyle w:val="19"/>
        <w:ind w:firstLine="640" w:firstLineChars="200"/>
        <w:rPr>
          <w:b/>
          <w:bCs/>
          <w:sz w:val="32"/>
          <w:szCs w:val="32"/>
        </w:rPr>
      </w:pPr>
      <w:r>
        <w:rPr>
          <w:b/>
          <w:bCs/>
          <w:sz w:val="32"/>
          <w:szCs w:val="32"/>
        </w:rPr>
        <w:t>无重大违法记录声明函、无不良信用记录声明函</w:t>
      </w:r>
    </w:p>
    <w:p>
      <w:pPr>
        <w:pStyle w:val="19"/>
        <w:tabs>
          <w:tab w:val="left" w:pos="3863"/>
        </w:tabs>
        <w:ind w:firstLine="2521" w:firstLineChars="900"/>
        <w:rPr>
          <w:b/>
          <w:bCs/>
          <w:sz w:val="28"/>
          <w:szCs w:val="28"/>
        </w:rPr>
      </w:pPr>
      <w:r>
        <w:rPr>
          <w:b/>
          <w:bCs/>
          <w:sz w:val="28"/>
          <w:szCs w:val="28"/>
        </w:rPr>
        <w:t>无重大违法记录声明函</w:t>
      </w:r>
    </w:p>
    <w:p>
      <w:pPr>
        <w:pStyle w:val="19"/>
        <w:ind w:firstLine="440" w:firstLineChars="200"/>
      </w:pPr>
      <w:r>
        <w:t>本公司郑重声明，参照《中华人民共和国政府采购法》及《中华人民共和国政府采购法实施条例》的规定，参加本次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pStyle w:val="19"/>
      </w:pPr>
      <w:r>
        <w:t>本公司对上述声明的真实性负责。如有虚假，将依法承担相应责任。</w:t>
      </w:r>
    </w:p>
    <w:p>
      <w:pPr>
        <w:pStyle w:val="19"/>
        <w:ind w:firstLine="4182" w:firstLineChars="1900"/>
      </w:pPr>
      <w:r>
        <w:rPr>
          <w:b/>
          <w:bCs/>
        </w:rPr>
        <w:t>投标供应商签字或盖章：</w:t>
      </w:r>
    </w:p>
    <w:p>
      <w:pPr>
        <w:pStyle w:val="19"/>
        <w:tabs>
          <w:tab w:val="left" w:pos="3863"/>
        </w:tabs>
        <w:ind w:firstLine="2521" w:firstLineChars="900"/>
        <w:rPr>
          <w:b/>
          <w:bCs/>
          <w:sz w:val="28"/>
          <w:szCs w:val="28"/>
        </w:rPr>
      </w:pPr>
    </w:p>
    <w:p>
      <w:pPr>
        <w:pStyle w:val="19"/>
        <w:tabs>
          <w:tab w:val="left" w:pos="3863"/>
        </w:tabs>
        <w:ind w:firstLine="2521" w:firstLineChars="900"/>
        <w:rPr>
          <w:b/>
          <w:bCs/>
          <w:sz w:val="28"/>
          <w:szCs w:val="28"/>
        </w:rPr>
      </w:pPr>
      <w:r>
        <w:rPr>
          <w:b/>
          <w:bCs/>
          <w:sz w:val="28"/>
          <w:szCs w:val="28"/>
        </w:rPr>
        <w:t>无不良信用记录承诺函</w:t>
      </w:r>
    </w:p>
    <w:p>
      <w:pPr>
        <w:pStyle w:val="19"/>
      </w:pPr>
      <w:r>
        <w:t>本公司郑重承诺，我公司无以下不良信用记录情形：</w:t>
      </w:r>
    </w:p>
    <w:p>
      <w:pPr>
        <w:pStyle w:val="19"/>
      </w:pPr>
      <w:r>
        <w:t>1、公司被人民法院列入失信被执行人；</w:t>
      </w:r>
    </w:p>
    <w:p>
      <w:pPr>
        <w:pStyle w:val="19"/>
      </w:pPr>
      <w:r>
        <w:t>2、公司被市场监督管理部门列入企业经营异常名录；</w:t>
      </w:r>
    </w:p>
    <w:p>
      <w:pPr>
        <w:pStyle w:val="19"/>
      </w:pPr>
      <w:r>
        <w:t>3、公司被税务部门列入重大税收违法案件当事人名单的；</w:t>
      </w:r>
    </w:p>
    <w:p>
      <w:pPr>
        <w:pStyle w:val="19"/>
      </w:pPr>
      <w:r>
        <w:t>4、公司被政府采购监管部门列入政府采购严重违法失信行为记录名单。</w:t>
      </w:r>
    </w:p>
    <w:p>
      <w:pPr>
        <w:pStyle w:val="19"/>
      </w:pPr>
      <w:r>
        <w:t>我公司承诺：合同签订前，若我公司具有不良信用记录情形，贵方可取消我公司</w:t>
      </w:r>
    </w:p>
    <w:p>
      <w:pPr>
        <w:pStyle w:val="19"/>
      </w:pPr>
      <w:r>
        <w:t>成交资格或者不授予合同，所有责任由我公司自行承担。同时，我公司愿意无条件接</w:t>
      </w:r>
    </w:p>
    <w:p>
      <w:pPr>
        <w:pStyle w:val="19"/>
      </w:pPr>
      <w:r>
        <w:t>受监管部门的调查处理。</w:t>
      </w:r>
    </w:p>
    <w:p>
      <w:pPr>
        <w:pStyle w:val="19"/>
        <w:ind w:firstLine="4402" w:firstLineChars="2000"/>
      </w:pPr>
      <w:r>
        <w:rPr>
          <w:b/>
          <w:bCs/>
        </w:rPr>
        <w:t>投标供应商签字或盖章：</w:t>
      </w:r>
    </w:p>
    <w:p>
      <w:pPr>
        <w:pStyle w:val="19"/>
      </w:pPr>
    </w:p>
    <w:p>
      <w:pPr>
        <w:pStyle w:val="19"/>
      </w:pPr>
    </w:p>
    <w:p>
      <w:pPr>
        <w:pStyle w:val="19"/>
        <w:ind w:firstLine="3202" w:firstLineChars="1000"/>
        <w:rPr>
          <w:b/>
          <w:bCs/>
          <w:sz w:val="32"/>
          <w:szCs w:val="32"/>
        </w:rPr>
      </w:pPr>
      <w:r>
        <w:rPr>
          <w:b/>
          <w:bCs/>
          <w:sz w:val="32"/>
          <w:szCs w:val="32"/>
        </w:rPr>
        <w:t>资格审查</w:t>
      </w:r>
    </w:p>
    <w:p>
      <w:pPr>
        <w:pStyle w:val="19"/>
        <w:ind w:firstLine="2641" w:firstLineChars="1100"/>
        <w:rPr>
          <w:b/>
          <w:bCs/>
          <w:sz w:val="24"/>
          <w:szCs w:val="24"/>
        </w:rPr>
      </w:pPr>
      <w:r>
        <w:rPr>
          <w:b/>
          <w:bCs/>
          <w:sz w:val="24"/>
          <w:szCs w:val="24"/>
        </w:rPr>
        <w:t>投标供应商基本情况表</w:t>
      </w:r>
    </w:p>
    <w:tbl>
      <w:tblPr>
        <w:tblStyle w:val="33"/>
        <w:tblpPr w:leftFromText="180" w:rightFromText="180" w:vertAnchor="text" w:horzAnchor="page" w:tblpX="1197" w:tblpY="545"/>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790"/>
        <w:gridCol w:w="1493"/>
        <w:gridCol w:w="601"/>
        <w:gridCol w:w="1701"/>
        <w:gridCol w:w="1410"/>
        <w:gridCol w:w="64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45" w:type="dxa"/>
          </w:tcPr>
          <w:p>
            <w:pPr>
              <w:pStyle w:val="19"/>
              <w:rPr>
                <w:sz w:val="18"/>
                <w:szCs w:val="18"/>
              </w:rPr>
            </w:pPr>
            <w:r>
              <w:rPr>
                <w:sz w:val="18"/>
                <w:szCs w:val="18"/>
              </w:rPr>
              <w:t>投标供应商名称</w:t>
            </w:r>
          </w:p>
          <w:p>
            <w:pPr>
              <w:pStyle w:val="19"/>
              <w:ind w:firstLine="398" w:firstLineChars="0"/>
              <w:rPr>
                <w:sz w:val="18"/>
                <w:szCs w:val="18"/>
                <w:vertAlign w:val="baseline"/>
              </w:rPr>
            </w:pPr>
          </w:p>
        </w:tc>
        <w:tc>
          <w:tcPr>
            <w:tcW w:w="8155" w:type="dxa"/>
            <w:gridSpan w:val="7"/>
          </w:tcPr>
          <w:p>
            <w:pPr>
              <w:pStyle w:val="19"/>
              <w:rPr>
                <w:rFonts w:hint="eastAsia" w:eastAsia="微软雅黑"/>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045" w:type="dxa"/>
          </w:tcPr>
          <w:p>
            <w:pPr>
              <w:pStyle w:val="19"/>
              <w:rPr>
                <w:rFonts w:hint="eastAsia" w:eastAsia="微软雅黑"/>
                <w:sz w:val="18"/>
                <w:szCs w:val="18"/>
                <w:vertAlign w:val="baseline"/>
                <w:lang w:eastAsia="zh-CN"/>
              </w:rPr>
            </w:pPr>
            <w:r>
              <w:rPr>
                <w:rFonts w:hint="eastAsia"/>
                <w:sz w:val="18"/>
                <w:szCs w:val="18"/>
                <w:lang w:eastAsia="zh-CN"/>
              </w:rPr>
              <w:t>联系</w:t>
            </w:r>
            <w:r>
              <w:rPr>
                <w:sz w:val="18"/>
                <w:szCs w:val="18"/>
              </w:rPr>
              <w:t>地址</w:t>
            </w:r>
          </w:p>
        </w:tc>
        <w:tc>
          <w:tcPr>
            <w:tcW w:w="4585" w:type="dxa"/>
            <w:gridSpan w:val="4"/>
          </w:tcPr>
          <w:p>
            <w:pPr>
              <w:pStyle w:val="19"/>
              <w:rPr>
                <w:rFonts w:hint="default" w:eastAsia="微软雅黑"/>
                <w:sz w:val="18"/>
                <w:szCs w:val="18"/>
                <w:vertAlign w:val="baseline"/>
                <w:lang w:val="en-US" w:eastAsia="zh-CN"/>
              </w:rPr>
            </w:pPr>
          </w:p>
        </w:tc>
        <w:tc>
          <w:tcPr>
            <w:tcW w:w="1410" w:type="dxa"/>
          </w:tcPr>
          <w:p>
            <w:pPr>
              <w:pStyle w:val="19"/>
              <w:rPr>
                <w:sz w:val="18"/>
                <w:szCs w:val="18"/>
                <w:vertAlign w:val="baseline"/>
              </w:rPr>
            </w:pPr>
            <w:r>
              <w:rPr>
                <w:sz w:val="18"/>
                <w:szCs w:val="18"/>
              </w:rPr>
              <w:t>邮政编码</w:t>
            </w:r>
          </w:p>
        </w:tc>
        <w:tc>
          <w:tcPr>
            <w:tcW w:w="2160" w:type="dxa"/>
            <w:gridSpan w:val="2"/>
          </w:tcPr>
          <w:p>
            <w:pPr>
              <w:pStyle w:val="19"/>
              <w:rPr>
                <w:rFonts w:hint="default" w:eastAsia="微软雅黑"/>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45" w:type="dxa"/>
            <w:vMerge w:val="restart"/>
          </w:tcPr>
          <w:p>
            <w:pPr>
              <w:pStyle w:val="19"/>
              <w:rPr>
                <w:sz w:val="18"/>
                <w:szCs w:val="18"/>
                <w:vertAlign w:val="baseline"/>
              </w:rPr>
            </w:pPr>
            <w:r>
              <w:rPr>
                <w:sz w:val="18"/>
                <w:szCs w:val="18"/>
              </w:rPr>
              <w:t>联系方式</w:t>
            </w:r>
          </w:p>
        </w:tc>
        <w:tc>
          <w:tcPr>
            <w:tcW w:w="790" w:type="dxa"/>
          </w:tcPr>
          <w:p>
            <w:pPr>
              <w:pStyle w:val="19"/>
              <w:rPr>
                <w:sz w:val="18"/>
                <w:szCs w:val="18"/>
                <w:vertAlign w:val="baseline"/>
              </w:rPr>
            </w:pPr>
            <w:r>
              <w:rPr>
                <w:sz w:val="18"/>
                <w:szCs w:val="18"/>
              </w:rPr>
              <w:t>联系人</w:t>
            </w:r>
          </w:p>
        </w:tc>
        <w:tc>
          <w:tcPr>
            <w:tcW w:w="3795" w:type="dxa"/>
            <w:gridSpan w:val="3"/>
          </w:tcPr>
          <w:p>
            <w:pPr>
              <w:pStyle w:val="19"/>
              <w:rPr>
                <w:rFonts w:hint="eastAsia" w:eastAsia="微软雅黑"/>
                <w:sz w:val="18"/>
                <w:szCs w:val="18"/>
                <w:vertAlign w:val="baseline"/>
                <w:lang w:eastAsia="zh-CN"/>
              </w:rPr>
            </w:pPr>
          </w:p>
        </w:tc>
        <w:tc>
          <w:tcPr>
            <w:tcW w:w="1410" w:type="dxa"/>
          </w:tcPr>
          <w:p>
            <w:pPr>
              <w:pStyle w:val="19"/>
              <w:rPr>
                <w:sz w:val="18"/>
                <w:szCs w:val="18"/>
                <w:vertAlign w:val="baseline"/>
              </w:rPr>
            </w:pPr>
            <w:r>
              <w:rPr>
                <w:sz w:val="18"/>
                <w:szCs w:val="18"/>
              </w:rPr>
              <w:t>电话</w:t>
            </w:r>
          </w:p>
        </w:tc>
        <w:tc>
          <w:tcPr>
            <w:tcW w:w="2160" w:type="dxa"/>
            <w:gridSpan w:val="2"/>
            <w:vMerge w:val="restart"/>
          </w:tcPr>
          <w:p>
            <w:pPr>
              <w:pStyle w:val="19"/>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45" w:type="dxa"/>
            <w:vMerge w:val="continue"/>
          </w:tcPr>
          <w:p>
            <w:pPr>
              <w:pStyle w:val="19"/>
              <w:rPr>
                <w:sz w:val="18"/>
                <w:szCs w:val="18"/>
              </w:rPr>
            </w:pPr>
          </w:p>
        </w:tc>
        <w:tc>
          <w:tcPr>
            <w:tcW w:w="790" w:type="dxa"/>
          </w:tcPr>
          <w:p>
            <w:pPr>
              <w:pStyle w:val="19"/>
              <w:rPr>
                <w:sz w:val="18"/>
                <w:szCs w:val="18"/>
                <w:vertAlign w:val="baseline"/>
              </w:rPr>
            </w:pPr>
            <w:r>
              <w:rPr>
                <w:sz w:val="18"/>
                <w:szCs w:val="18"/>
              </w:rPr>
              <w:t>传真</w:t>
            </w:r>
          </w:p>
        </w:tc>
        <w:tc>
          <w:tcPr>
            <w:tcW w:w="3795" w:type="dxa"/>
            <w:gridSpan w:val="3"/>
          </w:tcPr>
          <w:p>
            <w:pPr>
              <w:pStyle w:val="19"/>
              <w:rPr>
                <w:rFonts w:hint="default" w:eastAsia="微软雅黑"/>
                <w:sz w:val="18"/>
                <w:szCs w:val="18"/>
                <w:vertAlign w:val="baseline"/>
                <w:lang w:val="en-US" w:eastAsia="zh-CN"/>
              </w:rPr>
            </w:pPr>
          </w:p>
        </w:tc>
        <w:tc>
          <w:tcPr>
            <w:tcW w:w="1410" w:type="dxa"/>
          </w:tcPr>
          <w:p>
            <w:pPr>
              <w:pStyle w:val="19"/>
              <w:rPr>
                <w:sz w:val="18"/>
                <w:szCs w:val="18"/>
                <w:vertAlign w:val="baseline"/>
              </w:rPr>
            </w:pPr>
            <w:r>
              <w:rPr>
                <w:sz w:val="18"/>
                <w:szCs w:val="18"/>
              </w:rPr>
              <w:t>电子邮件</w:t>
            </w:r>
          </w:p>
        </w:tc>
        <w:tc>
          <w:tcPr>
            <w:tcW w:w="2160" w:type="dxa"/>
            <w:gridSpan w:val="2"/>
            <w:vMerge w:val="continue"/>
          </w:tcPr>
          <w:p>
            <w:pPr>
              <w:pStyle w:val="19"/>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5" w:type="dxa"/>
          </w:tcPr>
          <w:p>
            <w:pPr>
              <w:pStyle w:val="19"/>
              <w:rPr>
                <w:sz w:val="18"/>
                <w:szCs w:val="18"/>
                <w:vertAlign w:val="baseline"/>
              </w:rPr>
            </w:pPr>
            <w:r>
              <w:rPr>
                <w:sz w:val="18"/>
                <w:szCs w:val="18"/>
              </w:rPr>
              <w:t>法定代表人</w:t>
            </w:r>
          </w:p>
        </w:tc>
        <w:tc>
          <w:tcPr>
            <w:tcW w:w="790" w:type="dxa"/>
          </w:tcPr>
          <w:p>
            <w:pPr>
              <w:pStyle w:val="19"/>
              <w:rPr>
                <w:sz w:val="18"/>
                <w:szCs w:val="18"/>
                <w:vertAlign w:val="baseline"/>
              </w:rPr>
            </w:pPr>
            <w:r>
              <w:rPr>
                <w:sz w:val="18"/>
                <w:szCs w:val="18"/>
              </w:rPr>
              <w:t>姓名</w:t>
            </w:r>
          </w:p>
        </w:tc>
        <w:tc>
          <w:tcPr>
            <w:tcW w:w="1493" w:type="dxa"/>
          </w:tcPr>
          <w:p>
            <w:pPr>
              <w:pStyle w:val="19"/>
              <w:rPr>
                <w:rFonts w:hint="eastAsia" w:eastAsia="微软雅黑"/>
                <w:sz w:val="18"/>
                <w:szCs w:val="18"/>
                <w:vertAlign w:val="baseline"/>
                <w:lang w:eastAsia="zh-CN"/>
              </w:rPr>
            </w:pPr>
          </w:p>
        </w:tc>
        <w:tc>
          <w:tcPr>
            <w:tcW w:w="2302" w:type="dxa"/>
            <w:gridSpan w:val="2"/>
          </w:tcPr>
          <w:p>
            <w:pPr>
              <w:pStyle w:val="19"/>
              <w:rPr>
                <w:rFonts w:hint="eastAsia" w:eastAsia="微软雅黑"/>
                <w:sz w:val="18"/>
                <w:szCs w:val="18"/>
                <w:vertAlign w:val="baseline"/>
                <w:lang w:eastAsia="zh-CN"/>
              </w:rPr>
            </w:pPr>
            <w:r>
              <w:rPr>
                <w:sz w:val="18"/>
                <w:szCs w:val="18"/>
              </w:rPr>
              <w:t>技术职称</w:t>
            </w:r>
          </w:p>
        </w:tc>
        <w:tc>
          <w:tcPr>
            <w:tcW w:w="1410" w:type="dxa"/>
          </w:tcPr>
          <w:p>
            <w:pPr>
              <w:pStyle w:val="19"/>
              <w:ind w:firstLine="210" w:firstLineChars="100"/>
              <w:jc w:val="both"/>
              <w:rPr>
                <w:rFonts w:hint="eastAsia" w:eastAsia="微软雅黑"/>
                <w:sz w:val="18"/>
                <w:szCs w:val="18"/>
                <w:vertAlign w:val="baseline"/>
                <w:lang w:eastAsia="zh-CN"/>
              </w:rPr>
            </w:pPr>
            <w:r>
              <w:rPr>
                <w:rFonts w:ascii="Arial" w:hAnsi="Arial" w:eastAsia="Arial" w:cs="Arial"/>
                <w:i w:val="0"/>
                <w:iCs w:val="0"/>
                <w:caps w:val="0"/>
                <w:color w:val="333333"/>
                <w:spacing w:val="0"/>
                <w:sz w:val="21"/>
                <w:szCs w:val="21"/>
                <w:shd w:val="clear" w:fill="FFFFFF"/>
              </w:rPr>
              <w:t>/</w:t>
            </w:r>
          </w:p>
        </w:tc>
        <w:tc>
          <w:tcPr>
            <w:tcW w:w="645" w:type="dxa"/>
          </w:tcPr>
          <w:p>
            <w:pPr>
              <w:pStyle w:val="19"/>
              <w:rPr>
                <w:rFonts w:hint="eastAsia" w:eastAsia="微软雅黑"/>
                <w:sz w:val="18"/>
                <w:szCs w:val="18"/>
                <w:vertAlign w:val="baseline"/>
                <w:lang w:eastAsia="zh-CN"/>
              </w:rPr>
            </w:pPr>
            <w:r>
              <w:rPr>
                <w:rFonts w:hint="eastAsia"/>
                <w:sz w:val="18"/>
                <w:szCs w:val="18"/>
                <w:vertAlign w:val="baseline"/>
                <w:lang w:eastAsia="zh-CN"/>
              </w:rPr>
              <w:t>电话</w:t>
            </w:r>
          </w:p>
        </w:tc>
        <w:tc>
          <w:tcPr>
            <w:tcW w:w="1515" w:type="dxa"/>
          </w:tcPr>
          <w:p>
            <w:pPr>
              <w:pStyle w:val="19"/>
              <w:rPr>
                <w:rFonts w:hint="default" w:eastAsia="微软雅黑"/>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45" w:type="dxa"/>
          </w:tcPr>
          <w:p>
            <w:pPr>
              <w:pStyle w:val="19"/>
              <w:rPr>
                <w:sz w:val="18"/>
                <w:szCs w:val="18"/>
                <w:vertAlign w:val="baseline"/>
              </w:rPr>
            </w:pPr>
            <w:r>
              <w:rPr>
                <w:sz w:val="18"/>
                <w:szCs w:val="18"/>
              </w:rPr>
              <w:t>成立时间</w:t>
            </w:r>
          </w:p>
        </w:tc>
        <w:tc>
          <w:tcPr>
            <w:tcW w:w="2283" w:type="dxa"/>
            <w:gridSpan w:val="2"/>
          </w:tcPr>
          <w:p>
            <w:pPr>
              <w:pStyle w:val="19"/>
              <w:rPr>
                <w:rFonts w:hint="default" w:eastAsia="微软雅黑"/>
                <w:sz w:val="18"/>
                <w:szCs w:val="18"/>
                <w:vertAlign w:val="baseline"/>
                <w:lang w:val="en-US" w:eastAsia="zh-CN"/>
              </w:rPr>
            </w:pPr>
          </w:p>
        </w:tc>
        <w:tc>
          <w:tcPr>
            <w:tcW w:w="5872" w:type="dxa"/>
            <w:gridSpan w:val="5"/>
          </w:tcPr>
          <w:p>
            <w:pPr>
              <w:pStyle w:val="19"/>
              <w:rPr>
                <w:rFonts w:hint="default" w:eastAsia="微软雅黑"/>
                <w:sz w:val="18"/>
                <w:szCs w:val="18"/>
                <w:vertAlign w:val="baseline"/>
                <w:lang w:val="en-US" w:eastAsia="zh-CN"/>
              </w:rPr>
            </w:pPr>
            <w:r>
              <w:rPr>
                <w:rFonts w:hint="eastAsia"/>
                <w:sz w:val="18"/>
                <w:szCs w:val="18"/>
                <w:vertAlign w:val="baseline"/>
                <w:lang w:eastAsia="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pStyle w:val="19"/>
              <w:rPr>
                <w:sz w:val="18"/>
                <w:szCs w:val="18"/>
                <w:vertAlign w:val="baseline"/>
              </w:rPr>
            </w:pPr>
            <w:r>
              <w:rPr>
                <w:sz w:val="18"/>
                <w:szCs w:val="18"/>
              </w:rPr>
              <w:t>企业资质等级</w:t>
            </w:r>
          </w:p>
        </w:tc>
        <w:tc>
          <w:tcPr>
            <w:tcW w:w="2283" w:type="dxa"/>
            <w:gridSpan w:val="2"/>
          </w:tcPr>
          <w:p>
            <w:pPr>
              <w:pStyle w:val="19"/>
              <w:rPr>
                <w:rFonts w:hint="default" w:eastAsia="微软雅黑"/>
                <w:sz w:val="18"/>
                <w:szCs w:val="18"/>
                <w:vertAlign w:val="baseline"/>
                <w:lang w:val="en-US" w:eastAsia="zh-CN"/>
              </w:rPr>
            </w:pPr>
          </w:p>
        </w:tc>
        <w:tc>
          <w:tcPr>
            <w:tcW w:w="601" w:type="dxa"/>
            <w:vMerge w:val="restart"/>
          </w:tcPr>
          <w:p>
            <w:pPr>
              <w:pStyle w:val="19"/>
              <w:rPr>
                <w:sz w:val="18"/>
                <w:szCs w:val="18"/>
              </w:rPr>
            </w:pPr>
            <w:r>
              <w:rPr>
                <w:sz w:val="18"/>
                <w:szCs w:val="18"/>
              </w:rPr>
              <w:t>其中</w:t>
            </w:r>
          </w:p>
          <w:p>
            <w:pPr>
              <w:pStyle w:val="19"/>
              <w:rPr>
                <w:sz w:val="18"/>
                <w:szCs w:val="18"/>
                <w:vertAlign w:val="baseline"/>
              </w:rPr>
            </w:pPr>
          </w:p>
        </w:tc>
        <w:tc>
          <w:tcPr>
            <w:tcW w:w="3111" w:type="dxa"/>
            <w:gridSpan w:val="2"/>
            <w:vMerge w:val="restart"/>
          </w:tcPr>
          <w:p>
            <w:pPr>
              <w:pStyle w:val="19"/>
              <w:rPr>
                <w:sz w:val="18"/>
                <w:szCs w:val="18"/>
              </w:rPr>
            </w:pPr>
            <w:r>
              <w:rPr>
                <w:sz w:val="18"/>
                <w:szCs w:val="18"/>
              </w:rPr>
              <w:t>持证（全国导游资格）</w:t>
            </w:r>
          </w:p>
          <w:p>
            <w:pPr>
              <w:pStyle w:val="19"/>
              <w:rPr>
                <w:sz w:val="18"/>
                <w:szCs w:val="18"/>
              </w:rPr>
            </w:pPr>
            <w:r>
              <w:rPr>
                <w:sz w:val="18"/>
                <w:szCs w:val="18"/>
              </w:rPr>
              <w:t>人员</w:t>
            </w:r>
          </w:p>
          <w:p>
            <w:pPr>
              <w:pStyle w:val="19"/>
              <w:rPr>
                <w:sz w:val="18"/>
                <w:szCs w:val="18"/>
                <w:vertAlign w:val="baseline"/>
              </w:rPr>
            </w:pPr>
          </w:p>
        </w:tc>
        <w:tc>
          <w:tcPr>
            <w:tcW w:w="2160" w:type="dxa"/>
            <w:gridSpan w:val="2"/>
            <w:vMerge w:val="restart"/>
          </w:tcPr>
          <w:p>
            <w:pPr>
              <w:pStyle w:val="19"/>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pStyle w:val="19"/>
              <w:rPr>
                <w:sz w:val="18"/>
                <w:szCs w:val="18"/>
                <w:vertAlign w:val="baseline"/>
              </w:rPr>
            </w:pPr>
            <w:r>
              <w:rPr>
                <w:sz w:val="18"/>
                <w:szCs w:val="18"/>
              </w:rPr>
              <w:t>统一社会信用代码</w:t>
            </w:r>
          </w:p>
        </w:tc>
        <w:tc>
          <w:tcPr>
            <w:tcW w:w="2283" w:type="dxa"/>
            <w:gridSpan w:val="2"/>
          </w:tcPr>
          <w:p>
            <w:pPr>
              <w:pStyle w:val="19"/>
              <w:rPr>
                <w:rFonts w:hint="default" w:eastAsia="微软雅黑"/>
                <w:sz w:val="18"/>
                <w:szCs w:val="18"/>
                <w:vertAlign w:val="baseline"/>
                <w:lang w:val="en-US" w:eastAsia="zh-CN"/>
              </w:rPr>
            </w:pPr>
          </w:p>
        </w:tc>
        <w:tc>
          <w:tcPr>
            <w:tcW w:w="601" w:type="dxa"/>
            <w:vMerge w:val="continue"/>
          </w:tcPr>
          <w:p>
            <w:pPr>
              <w:pStyle w:val="19"/>
              <w:rPr>
                <w:sz w:val="18"/>
                <w:szCs w:val="18"/>
                <w:vertAlign w:val="baseline"/>
              </w:rPr>
            </w:pPr>
          </w:p>
        </w:tc>
        <w:tc>
          <w:tcPr>
            <w:tcW w:w="3111" w:type="dxa"/>
            <w:gridSpan w:val="2"/>
            <w:vMerge w:val="continue"/>
          </w:tcPr>
          <w:p>
            <w:pPr>
              <w:pStyle w:val="19"/>
              <w:rPr>
                <w:sz w:val="18"/>
                <w:szCs w:val="18"/>
                <w:vertAlign w:val="baseline"/>
              </w:rPr>
            </w:pPr>
          </w:p>
        </w:tc>
        <w:tc>
          <w:tcPr>
            <w:tcW w:w="2160" w:type="dxa"/>
            <w:gridSpan w:val="2"/>
            <w:vMerge w:val="continue"/>
          </w:tcPr>
          <w:p>
            <w:pPr>
              <w:pStyle w:val="19"/>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2045" w:type="dxa"/>
          </w:tcPr>
          <w:p>
            <w:pPr>
              <w:pStyle w:val="19"/>
              <w:rPr>
                <w:sz w:val="18"/>
                <w:szCs w:val="18"/>
                <w:vertAlign w:val="baseline"/>
              </w:rPr>
            </w:pPr>
            <w:r>
              <w:rPr>
                <w:sz w:val="18"/>
                <w:szCs w:val="18"/>
              </w:rPr>
              <w:t>经营范围</w:t>
            </w:r>
          </w:p>
        </w:tc>
        <w:tc>
          <w:tcPr>
            <w:tcW w:w="8155" w:type="dxa"/>
            <w:gridSpan w:val="7"/>
          </w:tcPr>
          <w:p>
            <w:pPr>
              <w:pStyle w:val="19"/>
              <w:rPr>
                <w:rFonts w:hint="eastAsia" w:eastAsia="微软雅黑"/>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pStyle w:val="19"/>
              <w:rPr>
                <w:sz w:val="18"/>
                <w:szCs w:val="18"/>
                <w:vertAlign w:val="baseline"/>
              </w:rPr>
            </w:pPr>
            <w:r>
              <w:rPr>
                <w:sz w:val="18"/>
                <w:szCs w:val="18"/>
              </w:rPr>
              <w:t>投标供应商应提供关联企业情况</w:t>
            </w:r>
          </w:p>
        </w:tc>
        <w:tc>
          <w:tcPr>
            <w:tcW w:w="8155" w:type="dxa"/>
            <w:gridSpan w:val="7"/>
          </w:tcPr>
          <w:p>
            <w:pPr>
              <w:pStyle w:val="19"/>
              <w:rPr>
                <w:rFonts w:hint="eastAsia"/>
                <w:sz w:val="18"/>
                <w:szCs w:val="18"/>
                <w:vertAlign w:val="baseline"/>
                <w:lang w:eastAsia="zh-CN"/>
              </w:rPr>
            </w:pPr>
            <w:r>
              <w:rPr>
                <w:rFonts w:hint="eastAsia"/>
                <w:sz w:val="18"/>
                <w:szCs w:val="18"/>
                <w:vertAlign w:val="baseline"/>
                <w:lang w:eastAsia="zh-CN"/>
              </w:rPr>
              <w:t>投标供应商应提供关联企业情况，包括：</w:t>
            </w:r>
          </w:p>
          <w:p>
            <w:pPr>
              <w:pStyle w:val="19"/>
              <w:numPr>
                <w:ilvl w:val="0"/>
                <w:numId w:val="7"/>
              </w:numPr>
              <w:rPr>
                <w:sz w:val="18"/>
                <w:szCs w:val="18"/>
              </w:rPr>
            </w:pPr>
            <w:r>
              <w:rPr>
                <w:sz w:val="18"/>
                <w:szCs w:val="18"/>
              </w:rPr>
              <w:t>投标供应商投资（控股）或管理的下属企业名称、持有股权（出资额）比例；</w:t>
            </w:r>
          </w:p>
          <w:p>
            <w:pPr>
              <w:pStyle w:val="19"/>
              <w:numPr>
                <w:ilvl w:val="0"/>
                <w:numId w:val="7"/>
              </w:numPr>
              <w:rPr>
                <w:sz w:val="18"/>
                <w:szCs w:val="18"/>
              </w:rPr>
            </w:pPr>
            <w:r>
              <w:rPr>
                <w:sz w:val="18"/>
                <w:szCs w:val="18"/>
              </w:rPr>
              <w:t>与投标供应商单位负责人（即法定代表人）为同一人的其他单位名称；</w:t>
            </w:r>
          </w:p>
          <w:p>
            <w:pPr>
              <w:pStyle w:val="19"/>
              <w:numPr>
                <w:ilvl w:val="0"/>
                <w:numId w:val="0"/>
              </w:numPr>
              <w:rPr>
                <w:sz w:val="18"/>
                <w:szCs w:val="18"/>
              </w:rPr>
            </w:pPr>
          </w:p>
          <w:p>
            <w:pPr>
              <w:pStyle w:val="19"/>
              <w:rPr>
                <w:rFonts w:hint="eastAsia"/>
                <w:sz w:val="18"/>
                <w:szCs w:val="18"/>
                <w:vertAlign w:val="baseline"/>
                <w:lang w:eastAsia="zh-CN"/>
              </w:rPr>
            </w:pPr>
          </w:p>
        </w:tc>
      </w:tr>
    </w:tbl>
    <w:p>
      <w:pPr>
        <w:pStyle w:val="19"/>
        <w:numPr>
          <w:ilvl w:val="0"/>
          <w:numId w:val="0"/>
        </w:numPr>
        <w:ind w:firstLine="3602" w:firstLineChars="1200"/>
        <w:rPr>
          <w:b/>
          <w:bCs/>
          <w:sz w:val="32"/>
          <w:szCs w:val="32"/>
        </w:rPr>
      </w:pPr>
      <w:r>
        <w:rPr>
          <w:b/>
          <w:bCs/>
          <w:sz w:val="30"/>
          <w:szCs w:val="30"/>
        </w:rPr>
        <w:t>投标函</w:t>
      </w:r>
    </w:p>
    <w:p>
      <w:pPr>
        <w:pStyle w:val="19"/>
        <w:numPr>
          <w:ilvl w:val="0"/>
          <w:numId w:val="0"/>
        </w:numPr>
        <w:rPr>
          <w:rFonts w:hint="eastAsia"/>
          <w:sz w:val="21"/>
          <w:szCs w:val="21"/>
          <w:u w:val="single"/>
          <w:lang w:val="en-US" w:eastAsia="zh-CN"/>
        </w:rPr>
      </w:pPr>
      <w:r>
        <w:rPr>
          <w:b/>
          <w:bCs/>
          <w:sz w:val="21"/>
          <w:szCs w:val="21"/>
        </w:rPr>
        <w:t>致：</w:t>
      </w:r>
      <w:r>
        <w:rPr>
          <w:rFonts w:hint="eastAsia"/>
          <w:b/>
          <w:bCs/>
          <w:sz w:val="21"/>
          <w:szCs w:val="21"/>
          <w:lang w:eastAsia="zh-CN"/>
        </w:rPr>
        <w:t>合肥林旭幼教集团</w:t>
      </w:r>
      <w:r>
        <w:rPr>
          <w:rFonts w:hint="eastAsia"/>
          <w:b/>
          <w:bCs/>
          <w:sz w:val="21"/>
          <w:szCs w:val="21"/>
          <w:u w:val="single"/>
          <w:lang w:val="en-US" w:eastAsia="zh-CN"/>
        </w:rPr>
        <w:t xml:space="preserve">     </w:t>
      </w:r>
      <w:r>
        <w:rPr>
          <w:rFonts w:hint="eastAsia"/>
          <w:sz w:val="21"/>
          <w:szCs w:val="21"/>
          <w:u w:val="single"/>
          <w:lang w:val="en-US" w:eastAsia="zh-CN"/>
        </w:rPr>
        <w:t xml:space="preserve">              </w:t>
      </w:r>
    </w:p>
    <w:p>
      <w:pPr>
        <w:pStyle w:val="19"/>
        <w:rPr>
          <w:sz w:val="21"/>
          <w:szCs w:val="21"/>
        </w:rPr>
      </w:pPr>
      <w:r>
        <w:rPr>
          <w:sz w:val="21"/>
          <w:szCs w:val="21"/>
        </w:rPr>
        <w:t>根据贵方</w:t>
      </w:r>
      <w:r>
        <w:rPr>
          <w:rFonts w:hint="eastAsia"/>
          <w:sz w:val="21"/>
          <w:szCs w:val="21"/>
          <w:u w:val="single"/>
          <w:lang w:val="en-US" w:eastAsia="zh-CN"/>
        </w:rPr>
        <w:t xml:space="preserve">   合肥林旭幼教集团2024年亲子游活动、自然课堂活动    </w:t>
      </w:r>
      <w:r>
        <w:rPr>
          <w:sz w:val="21"/>
          <w:szCs w:val="21"/>
        </w:rPr>
        <w:t>招标公告，正式授权</w:t>
      </w:r>
      <w:r>
        <w:rPr>
          <w:rFonts w:hint="eastAsia"/>
          <w:sz w:val="21"/>
          <w:szCs w:val="21"/>
          <w:lang w:val="en-US" w:eastAsia="zh-CN"/>
        </w:rPr>
        <w:t>(</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21"/>
          <w:szCs w:val="21"/>
          <w:u w:val="single"/>
          <w:lang w:val="en-US" w:eastAsia="zh-CN"/>
        </w:rPr>
        <w:t xml:space="preserve"> )</w:t>
      </w:r>
      <w:r>
        <w:rPr>
          <w:sz w:val="21"/>
          <w:szCs w:val="21"/>
        </w:rPr>
        <w:t>代表投标供应商</w:t>
      </w:r>
      <w:r>
        <w:rPr>
          <w:rFonts w:hint="eastAsia"/>
          <w:sz w:val="21"/>
          <w:szCs w:val="21"/>
          <w:u w:val="single"/>
          <w:lang w:val="en-US" w:eastAsia="zh-CN"/>
        </w:rPr>
        <w:t xml:space="preserve">                                        </w:t>
      </w:r>
      <w:r>
        <w:rPr>
          <w:sz w:val="21"/>
          <w:szCs w:val="21"/>
        </w:rPr>
        <w:t>（投标供应商全称）</w:t>
      </w:r>
      <w:r>
        <w:rPr>
          <w:rFonts w:hint="eastAsia"/>
          <w:sz w:val="21"/>
          <w:szCs w:val="21"/>
          <w:lang w:eastAsia="zh-CN"/>
        </w:rPr>
        <w:t>。</w:t>
      </w:r>
      <w:r>
        <w:rPr>
          <w:sz w:val="21"/>
          <w:szCs w:val="21"/>
        </w:rPr>
        <w:t>据此函，我方兹宣布同意如下：</w:t>
      </w:r>
    </w:p>
    <w:p>
      <w:pPr>
        <w:pStyle w:val="19"/>
        <w:rPr>
          <w:sz w:val="21"/>
          <w:szCs w:val="21"/>
        </w:rPr>
      </w:pPr>
      <w:r>
        <w:rPr>
          <w:sz w:val="21"/>
          <w:szCs w:val="21"/>
        </w:rPr>
        <w:t>1、我方根据</w:t>
      </w:r>
      <w:r>
        <w:rPr>
          <w:rFonts w:hint="eastAsia"/>
          <w:sz w:val="21"/>
          <w:szCs w:val="21"/>
          <w:lang w:eastAsia="zh-CN"/>
        </w:rPr>
        <w:t>招标</w:t>
      </w:r>
      <w:r>
        <w:rPr>
          <w:sz w:val="21"/>
          <w:szCs w:val="21"/>
        </w:rPr>
        <w:t>文件的规定，严格履行合同的责任和义务，并保证于采购人要求的日期内完成服务，并通过采购人方验收。</w:t>
      </w:r>
    </w:p>
    <w:p>
      <w:pPr>
        <w:pStyle w:val="19"/>
        <w:rPr>
          <w:sz w:val="21"/>
          <w:szCs w:val="21"/>
        </w:rPr>
      </w:pPr>
      <w:r>
        <w:rPr>
          <w:rFonts w:hint="eastAsia"/>
          <w:sz w:val="21"/>
          <w:szCs w:val="21"/>
          <w:lang w:val="en-US" w:eastAsia="zh-CN"/>
        </w:rPr>
        <w:t>2</w:t>
      </w:r>
      <w:r>
        <w:rPr>
          <w:sz w:val="21"/>
          <w:szCs w:val="21"/>
        </w:rPr>
        <w:t>、我方同意从</w:t>
      </w:r>
      <w:r>
        <w:rPr>
          <w:rFonts w:hint="eastAsia"/>
          <w:sz w:val="21"/>
          <w:szCs w:val="21"/>
          <w:lang w:eastAsia="zh-CN"/>
        </w:rPr>
        <w:t>招标</w:t>
      </w:r>
      <w:r>
        <w:rPr>
          <w:sz w:val="21"/>
          <w:szCs w:val="21"/>
        </w:rPr>
        <w:t>文件规定的开标日期起遵循本响应文件，并在</w:t>
      </w:r>
      <w:r>
        <w:rPr>
          <w:rFonts w:hint="eastAsia"/>
          <w:sz w:val="21"/>
          <w:szCs w:val="21"/>
          <w:lang w:eastAsia="zh-CN"/>
        </w:rPr>
        <w:t>招标</w:t>
      </w:r>
      <w:r>
        <w:rPr>
          <w:sz w:val="21"/>
          <w:szCs w:val="21"/>
        </w:rPr>
        <w:t>文件规定的投标有效期之前均具有约束力。</w:t>
      </w:r>
    </w:p>
    <w:p>
      <w:pPr>
        <w:pStyle w:val="19"/>
        <w:rPr>
          <w:sz w:val="21"/>
          <w:szCs w:val="21"/>
        </w:rPr>
      </w:pPr>
      <w:r>
        <w:rPr>
          <w:rFonts w:hint="eastAsia"/>
          <w:sz w:val="21"/>
          <w:szCs w:val="21"/>
          <w:lang w:val="en-US" w:eastAsia="zh-CN"/>
        </w:rPr>
        <w:t>3</w:t>
      </w:r>
      <w:r>
        <w:rPr>
          <w:sz w:val="21"/>
          <w:szCs w:val="21"/>
        </w:rPr>
        <w:t>、我方声明</w:t>
      </w:r>
      <w:r>
        <w:rPr>
          <w:rFonts w:hint="eastAsia"/>
          <w:sz w:val="21"/>
          <w:szCs w:val="21"/>
          <w:lang w:eastAsia="zh-CN"/>
        </w:rPr>
        <w:t>投标</w:t>
      </w:r>
      <w:r>
        <w:rPr>
          <w:sz w:val="21"/>
          <w:szCs w:val="21"/>
        </w:rPr>
        <w:t>文件所提供的一切资料均真实无误、及时、有效。企业运营正常（注册登记信</w:t>
      </w:r>
    </w:p>
    <w:p>
      <w:pPr>
        <w:pStyle w:val="19"/>
        <w:rPr>
          <w:sz w:val="21"/>
          <w:szCs w:val="21"/>
        </w:rPr>
      </w:pPr>
      <w:r>
        <w:rPr>
          <w:sz w:val="21"/>
          <w:szCs w:val="21"/>
        </w:rPr>
        <w:t>息、年报信息可查）由于我方提供资料不实而造成的责任和后果由我方承担。我方同意按照贵方提出的要求，提供与投标有关的任何证据、数据或资料。</w:t>
      </w:r>
    </w:p>
    <w:p>
      <w:pPr>
        <w:pStyle w:val="19"/>
        <w:rPr>
          <w:sz w:val="21"/>
          <w:szCs w:val="21"/>
        </w:rPr>
      </w:pPr>
      <w:r>
        <w:rPr>
          <w:rFonts w:hint="eastAsia"/>
          <w:sz w:val="21"/>
          <w:szCs w:val="21"/>
          <w:lang w:val="en-US" w:eastAsia="zh-CN"/>
        </w:rPr>
        <w:t>4</w:t>
      </w:r>
      <w:r>
        <w:rPr>
          <w:sz w:val="21"/>
          <w:szCs w:val="21"/>
        </w:rPr>
        <w:t>、我方完全理解贵方不一定接受最低报价的投标。</w:t>
      </w:r>
    </w:p>
    <w:p>
      <w:pPr>
        <w:pStyle w:val="19"/>
        <w:rPr>
          <w:sz w:val="20"/>
          <w:szCs w:val="20"/>
        </w:rPr>
      </w:pPr>
    </w:p>
    <w:p>
      <w:pPr>
        <w:pStyle w:val="19"/>
        <w:ind w:firstLine="2861" w:firstLineChars="1300"/>
        <w:rPr>
          <w:rFonts w:hint="eastAsia" w:eastAsia="微软雅黑"/>
          <w:b/>
          <w:bCs/>
          <w:lang w:eastAsia="zh-CN"/>
        </w:rPr>
      </w:pPr>
      <w:r>
        <w:rPr>
          <w:b/>
          <w:bCs/>
        </w:rPr>
        <w:t>投标供应商签字或盖章：</w:t>
      </w:r>
    </w:p>
    <w:p>
      <w:pPr>
        <w:pStyle w:val="19"/>
        <w:ind w:firstLine="3202" w:firstLineChars="1000"/>
        <w:rPr>
          <w:b/>
          <w:bCs/>
          <w:sz w:val="32"/>
          <w:szCs w:val="32"/>
        </w:rPr>
      </w:pPr>
    </w:p>
    <w:p>
      <w:pPr>
        <w:pStyle w:val="19"/>
        <w:ind w:firstLine="3202" w:firstLineChars="1000"/>
        <w:rPr>
          <w:b/>
          <w:bCs/>
          <w:sz w:val="32"/>
          <w:szCs w:val="32"/>
        </w:rPr>
      </w:pPr>
    </w:p>
    <w:p>
      <w:pPr>
        <w:pStyle w:val="19"/>
        <w:ind w:firstLine="3202" w:firstLineChars="1000"/>
        <w:rPr>
          <w:b/>
          <w:bCs/>
          <w:sz w:val="32"/>
          <w:szCs w:val="32"/>
        </w:rPr>
      </w:pPr>
    </w:p>
    <w:p>
      <w:pPr>
        <w:pStyle w:val="19"/>
        <w:ind w:firstLine="3202" w:firstLineChars="1000"/>
        <w:rPr>
          <w:b/>
          <w:bCs/>
          <w:sz w:val="32"/>
          <w:szCs w:val="32"/>
        </w:rPr>
      </w:pPr>
    </w:p>
    <w:p>
      <w:pPr>
        <w:pStyle w:val="19"/>
        <w:ind w:firstLine="3202" w:firstLineChars="1000"/>
        <w:rPr>
          <w:b/>
          <w:bCs/>
          <w:sz w:val="32"/>
          <w:szCs w:val="32"/>
        </w:rPr>
      </w:pPr>
    </w:p>
    <w:p>
      <w:pPr>
        <w:pStyle w:val="19"/>
        <w:ind w:firstLine="3202" w:firstLineChars="1000"/>
        <w:rPr>
          <w:b/>
          <w:bCs/>
          <w:sz w:val="32"/>
          <w:szCs w:val="32"/>
        </w:rPr>
      </w:pPr>
    </w:p>
    <w:p>
      <w:pPr>
        <w:pStyle w:val="19"/>
        <w:ind w:firstLine="2241" w:firstLineChars="700"/>
        <w:rPr>
          <w:rFonts w:hint="eastAsia" w:eastAsia="微软雅黑"/>
          <w:b/>
          <w:bCs/>
          <w:sz w:val="32"/>
          <w:szCs w:val="32"/>
          <w:u w:val="single"/>
          <w:lang w:eastAsia="zh-CN"/>
        </w:rPr>
      </w:pPr>
      <w:r>
        <w:rPr>
          <w:b/>
          <w:bCs/>
          <w:sz w:val="32"/>
          <w:szCs w:val="32"/>
        </w:rPr>
        <w:t>开标一览表</w:t>
      </w:r>
      <w:r>
        <w:rPr>
          <w:rFonts w:hint="eastAsia"/>
          <w:b/>
          <w:bCs/>
          <w:sz w:val="32"/>
          <w:szCs w:val="32"/>
          <w:lang w:val="en-US" w:eastAsia="zh-CN"/>
        </w:rPr>
        <w:t>1</w:t>
      </w:r>
      <w:r>
        <w:rPr>
          <w:rFonts w:hint="eastAsia"/>
          <w:b/>
          <w:bCs/>
          <w:sz w:val="32"/>
          <w:szCs w:val="32"/>
          <w:lang w:eastAsia="zh-CN"/>
        </w:rPr>
        <w:t>（小班亲子游）</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vertAlign w:val="baseline"/>
                <w:lang w:eastAsia="zh-CN"/>
              </w:rPr>
            </w:pPr>
            <w:r>
              <w:rPr>
                <w:rFonts w:hint="eastAsia"/>
                <w:vertAlign w:val="baseline"/>
                <w:lang w:eastAsia="zh-CN"/>
              </w:rPr>
              <w:t>项目名称</w:t>
            </w:r>
          </w:p>
        </w:tc>
        <w:tc>
          <w:tcPr>
            <w:tcW w:w="5995" w:type="dxa"/>
          </w:tcPr>
          <w:p>
            <w:pPr>
              <w:pStyle w:val="19"/>
              <w:rPr>
                <w:u w:val="none"/>
                <w:vertAlign w:val="baseline"/>
              </w:rPr>
            </w:pPr>
            <w:r>
              <w:rPr>
                <w:rFonts w:hint="eastAsia"/>
                <w:vertAlign w:val="baseline"/>
                <w:lang w:val="en-US" w:eastAsia="zh-CN"/>
              </w:rPr>
              <w:t>合肥林旭幼教集团2024年亲子游活动、自然课堂活动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vertAlign w:val="baseline"/>
              </w:rPr>
            </w:pPr>
            <w:r>
              <w:t>投标供应商全称</w:t>
            </w:r>
          </w:p>
        </w:tc>
        <w:tc>
          <w:tcPr>
            <w:tcW w:w="5995" w:type="dxa"/>
          </w:tcPr>
          <w:p>
            <w:pPr>
              <w:pStyle w:val="19"/>
              <w:rPr>
                <w:rFonts w:hint="default" w:eastAsia="微软雅黑"/>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lang w:eastAsia="zh-CN"/>
              </w:rPr>
            </w:pPr>
            <w:r>
              <w:rPr>
                <w:rFonts w:hint="eastAsia"/>
                <w:lang w:eastAsia="zh-CN"/>
              </w:rPr>
              <w:t>亲子游活动地点</w:t>
            </w:r>
          </w:p>
        </w:tc>
        <w:tc>
          <w:tcPr>
            <w:tcW w:w="5995" w:type="dxa"/>
          </w:tcPr>
          <w:p>
            <w:pPr>
              <w:pStyle w:val="19"/>
              <w:rPr>
                <w:rFonts w:hint="default" w:eastAsia="微软雅黑"/>
                <w:vertAlign w:val="baseline"/>
                <w:lang w:val="en-US" w:eastAsia="zh-CN"/>
              </w:rPr>
            </w:pPr>
            <w:r>
              <w:rPr>
                <w:rFonts w:hint="eastAsia"/>
                <w:b/>
                <w:bCs/>
                <w:lang w:eastAsia="zh-CN"/>
              </w:rPr>
              <w:t>合肥祥源花世界亲子</w:t>
            </w:r>
            <w:r>
              <w:rPr>
                <w:rFonts w:hint="eastAsia"/>
                <w:b/>
                <w:bCs/>
                <w:lang w:val="en-US" w:eastAsia="zh-CN"/>
              </w:rPr>
              <w:t>1日游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pPr>
            <w:r>
              <w:t>最终投标报价</w:t>
            </w:r>
          </w:p>
          <w:p>
            <w:pPr>
              <w:pStyle w:val="19"/>
            </w:pPr>
            <w:r>
              <w:t>（人民币）</w:t>
            </w:r>
          </w:p>
        </w:tc>
        <w:tc>
          <w:tcPr>
            <w:tcW w:w="5995" w:type="dxa"/>
          </w:tcPr>
          <w:p>
            <w:pPr>
              <w:pStyle w:val="19"/>
              <w:numPr>
                <w:ilvl w:val="0"/>
                <w:numId w:val="8"/>
              </w:numPr>
              <w:rPr>
                <w:rFonts w:hint="eastAsia"/>
                <w:vertAlign w:val="baseline"/>
                <w:lang w:val="en-US" w:eastAsia="zh-CN"/>
              </w:rPr>
            </w:pPr>
            <w:r>
              <w:rPr>
                <w:rFonts w:hint="eastAsia"/>
                <w:vertAlign w:val="baseline"/>
                <w:lang w:val="en-US" w:eastAsia="zh-CN"/>
              </w:rPr>
              <w:t>交通：</w:t>
            </w:r>
          </w:p>
          <w:p>
            <w:pPr>
              <w:pStyle w:val="19"/>
              <w:numPr>
                <w:ilvl w:val="0"/>
                <w:numId w:val="8"/>
              </w:numPr>
              <w:rPr>
                <w:rFonts w:hint="eastAsia"/>
                <w:vertAlign w:val="baseline"/>
                <w:lang w:val="en-US" w:eastAsia="zh-CN"/>
              </w:rPr>
            </w:pPr>
            <w:r>
              <w:rPr>
                <w:rFonts w:hint="eastAsia"/>
                <w:vertAlign w:val="baseline"/>
                <w:lang w:val="en-US" w:eastAsia="zh-CN"/>
              </w:rPr>
              <w:t>门票：</w:t>
            </w:r>
          </w:p>
          <w:p>
            <w:pPr>
              <w:pStyle w:val="19"/>
              <w:numPr>
                <w:ilvl w:val="0"/>
                <w:numId w:val="8"/>
              </w:numPr>
              <w:rPr>
                <w:rFonts w:hint="eastAsia"/>
                <w:vertAlign w:val="baseline"/>
                <w:lang w:val="en-US" w:eastAsia="zh-CN"/>
              </w:rPr>
            </w:pPr>
            <w:r>
              <w:rPr>
                <w:rFonts w:hint="eastAsia"/>
                <w:vertAlign w:val="baseline"/>
                <w:lang w:val="en-US" w:eastAsia="zh-CN"/>
              </w:rPr>
              <w:t>用餐：</w:t>
            </w:r>
          </w:p>
          <w:p>
            <w:pPr>
              <w:pStyle w:val="19"/>
              <w:numPr>
                <w:ilvl w:val="0"/>
                <w:numId w:val="0"/>
              </w:numPr>
              <w:rPr>
                <w:rFonts w:hint="default" w:eastAsia="微软雅黑"/>
                <w:vertAlign w:val="baseline"/>
                <w:lang w:val="en-US" w:eastAsia="zh-CN"/>
              </w:rPr>
            </w:pPr>
            <w:r>
              <w:rPr>
                <w:rFonts w:hint="eastAsia"/>
                <w:vertAlign w:val="baseline"/>
                <w:lang w:val="en-US" w:eastAsia="zh-CN"/>
              </w:rPr>
              <w:t>(门票含：                          ）</w:t>
            </w:r>
          </w:p>
          <w:p>
            <w:pPr>
              <w:pStyle w:val="19"/>
              <w:numPr>
                <w:ilvl w:val="0"/>
                <w:numId w:val="8"/>
              </w:numPr>
              <w:rPr>
                <w:rFonts w:hint="eastAsia"/>
                <w:vertAlign w:val="baseline"/>
                <w:lang w:val="en-US" w:eastAsia="zh-CN"/>
              </w:rPr>
            </w:pPr>
            <w:r>
              <w:rPr>
                <w:rFonts w:hint="eastAsia"/>
                <w:vertAlign w:val="baseline"/>
                <w:lang w:val="en-US" w:eastAsia="zh-CN"/>
              </w:rPr>
              <w:t>导游：</w:t>
            </w:r>
          </w:p>
          <w:p>
            <w:pPr>
              <w:pStyle w:val="19"/>
              <w:numPr>
                <w:ilvl w:val="0"/>
                <w:numId w:val="8"/>
              </w:numPr>
              <w:rPr>
                <w:rFonts w:hint="eastAsia"/>
                <w:vertAlign w:val="baseline"/>
                <w:lang w:val="en-US" w:eastAsia="zh-CN"/>
              </w:rPr>
            </w:pPr>
            <w:r>
              <w:rPr>
                <w:rFonts w:hint="eastAsia"/>
                <w:vertAlign w:val="baseline"/>
                <w:lang w:val="en-US" w:eastAsia="zh-CN"/>
              </w:rPr>
              <w:t>保险：</w:t>
            </w:r>
          </w:p>
          <w:p>
            <w:pPr>
              <w:pStyle w:val="19"/>
              <w:numPr>
                <w:ilvl w:val="0"/>
                <w:numId w:val="8"/>
              </w:numPr>
              <w:rPr>
                <w:rFonts w:hint="eastAsia"/>
                <w:vertAlign w:val="baseline"/>
                <w:lang w:val="en-US" w:eastAsia="zh-CN"/>
              </w:rPr>
            </w:pPr>
            <w:r>
              <w:rPr>
                <w:rFonts w:hint="eastAsia"/>
                <w:vertAlign w:val="baseline"/>
                <w:lang w:val="en-US" w:eastAsia="zh-CN"/>
              </w:rPr>
              <w:t>旅行社服务费：</w:t>
            </w:r>
          </w:p>
          <w:p>
            <w:pPr>
              <w:pStyle w:val="19"/>
              <w:numPr>
                <w:ilvl w:val="0"/>
                <w:numId w:val="8"/>
              </w:numPr>
              <w:tabs>
                <w:tab w:val="center" w:pos="2889"/>
              </w:tabs>
              <w:rPr>
                <w:rFonts w:hint="eastAsia"/>
                <w:vertAlign w:val="baseline"/>
                <w:lang w:val="en-US" w:eastAsia="zh-CN"/>
              </w:rPr>
            </w:pPr>
            <w:r>
              <w:rPr>
                <w:rFonts w:hint="eastAsia"/>
                <w:vertAlign w:val="baseline"/>
                <w:lang w:val="en-US" w:eastAsia="zh-CN"/>
              </w:rPr>
              <w:t>体智能：</w:t>
            </w:r>
          </w:p>
          <w:p>
            <w:pPr>
              <w:pStyle w:val="19"/>
              <w:numPr>
                <w:ilvl w:val="0"/>
                <w:numId w:val="8"/>
              </w:numPr>
              <w:tabs>
                <w:tab w:val="center" w:pos="2889"/>
              </w:tabs>
              <w:rPr>
                <w:rFonts w:hint="eastAsia"/>
                <w:vertAlign w:val="baseline"/>
                <w:lang w:val="en-US" w:eastAsia="zh-CN"/>
              </w:rPr>
            </w:pPr>
            <w:r>
              <w:rPr>
                <w:rFonts w:hint="eastAsia"/>
                <w:vertAlign w:val="baseline"/>
                <w:lang w:val="en-US" w:eastAsia="zh-CN"/>
              </w:rPr>
              <w:t>其他费用（需备注明细）</w:t>
            </w:r>
            <w:r>
              <w:rPr>
                <w:rFonts w:hint="eastAsia"/>
                <w:vertAlign w:val="baseline"/>
                <w:lang w:val="en-US" w:eastAsia="zh-CN"/>
              </w:rPr>
              <w:tab/>
            </w:r>
            <w:r>
              <w:rPr>
                <w:rFonts w:hint="eastAsia"/>
                <w:vertAlign w:val="baseline"/>
                <w:lang w:val="en-US" w:eastAsia="zh-CN"/>
              </w:rPr>
              <w:t>：</w:t>
            </w:r>
          </w:p>
          <w:p>
            <w:pPr>
              <w:pStyle w:val="19"/>
              <w:numPr>
                <w:ilvl w:val="0"/>
                <w:numId w:val="0"/>
              </w:numPr>
              <w:tabs>
                <w:tab w:val="center" w:pos="2889"/>
              </w:tabs>
              <w:rPr>
                <w:rFonts w:hint="eastAsia"/>
                <w:vertAlign w:val="baseline"/>
                <w:lang w:val="en-US" w:eastAsia="zh-CN"/>
              </w:rPr>
            </w:pPr>
            <w:r>
              <w:rPr>
                <w:rFonts w:hint="eastAsia"/>
                <w:color w:val="0000FF"/>
                <w:vertAlign w:val="baseline"/>
                <w:lang w:val="en-US" w:eastAsia="zh-CN"/>
              </w:rPr>
              <w:t>（以上内容可编辑）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vertAlign w:val="baseline"/>
                <w:lang w:eastAsia="zh-CN"/>
              </w:rPr>
            </w:pPr>
            <w:r>
              <w:rPr>
                <w:rFonts w:hint="eastAsia"/>
                <w:lang w:eastAsia="zh-CN"/>
              </w:rPr>
              <w:t>合计总价：</w:t>
            </w:r>
          </w:p>
        </w:tc>
        <w:tc>
          <w:tcPr>
            <w:tcW w:w="5995" w:type="dxa"/>
          </w:tcPr>
          <w:p>
            <w:pPr>
              <w:pStyle w:val="19"/>
              <w:rPr>
                <w:rFonts w:hint="eastAsia"/>
                <w:vertAlign w:val="baseline"/>
                <w:lang w:val="en-US" w:eastAsia="zh-CN"/>
              </w:rPr>
            </w:pPr>
            <w:r>
              <w:rPr>
                <w:rFonts w:hint="eastAsia"/>
                <w:vertAlign w:val="baseline"/>
                <w:lang w:val="en-US" w:eastAsia="zh-CN"/>
              </w:rPr>
              <w:t>1大1小：</w:t>
            </w:r>
          </w:p>
          <w:p>
            <w:pPr>
              <w:pStyle w:val="19"/>
              <w:rPr>
                <w:rFonts w:hint="eastAsia"/>
                <w:vertAlign w:val="baseline"/>
                <w:lang w:val="en-US" w:eastAsia="zh-CN"/>
              </w:rPr>
            </w:pPr>
            <w:r>
              <w:rPr>
                <w:rFonts w:hint="eastAsia"/>
                <w:vertAlign w:val="baseline"/>
                <w:lang w:val="en-US" w:eastAsia="zh-CN"/>
              </w:rPr>
              <w:t>1大2小：</w:t>
            </w:r>
          </w:p>
          <w:p>
            <w:pPr>
              <w:pStyle w:val="19"/>
              <w:rPr>
                <w:rFonts w:hint="default"/>
                <w:vertAlign w:val="baseline"/>
                <w:lang w:val="en-US" w:eastAsia="zh-CN"/>
              </w:rPr>
            </w:pPr>
            <w:r>
              <w:rPr>
                <w:rFonts w:hint="eastAsia"/>
                <w:vertAlign w:val="baseline"/>
                <w:lang w:val="en-US" w:eastAsia="zh-CN"/>
              </w:rPr>
              <w:t>2大1小：</w:t>
            </w:r>
          </w:p>
        </w:tc>
      </w:tr>
    </w:tbl>
    <w:p>
      <w:pPr>
        <w:pStyle w:val="19"/>
      </w:pPr>
    </w:p>
    <w:p>
      <w:pPr>
        <w:pStyle w:val="19"/>
      </w:pPr>
    </w:p>
    <w:p>
      <w:pPr>
        <w:pStyle w:val="19"/>
        <w:rPr>
          <w:rFonts w:hint="eastAsia"/>
          <w:vertAlign w:val="baseline"/>
          <w:lang w:val="en-US" w:eastAsia="zh-CN"/>
        </w:rPr>
      </w:pPr>
    </w:p>
    <w:p>
      <w:pPr>
        <w:pStyle w:val="19"/>
        <w:ind w:firstLine="4182" w:firstLineChars="1900"/>
        <w:rPr>
          <w:rFonts w:hint="eastAsia"/>
          <w:b/>
          <w:bCs/>
          <w:vertAlign w:val="baseline"/>
          <w:lang w:val="en-US" w:eastAsia="zh-CN"/>
        </w:rPr>
      </w:pPr>
      <w:r>
        <w:rPr>
          <w:rFonts w:hint="eastAsia"/>
          <w:b/>
          <w:bCs/>
          <w:vertAlign w:val="baseline"/>
          <w:lang w:val="en-US" w:eastAsia="zh-CN"/>
        </w:rPr>
        <w:t>投标供应商签字或盖章：</w:t>
      </w:r>
    </w:p>
    <w:p>
      <w:pPr>
        <w:pStyle w:val="19"/>
        <w:rPr>
          <w:rFonts w:hint="eastAsia" w:eastAsia="微软雅黑"/>
          <w:sz w:val="18"/>
          <w:szCs w:val="18"/>
          <w:lang w:eastAsia="zh-CN"/>
        </w:rPr>
      </w:pPr>
    </w:p>
    <w:p>
      <w:pPr>
        <w:pStyle w:val="19"/>
        <w:ind w:firstLine="1921" w:firstLineChars="600"/>
        <w:rPr>
          <w:rFonts w:hint="eastAsia" w:eastAsia="微软雅黑"/>
          <w:b/>
          <w:bCs/>
          <w:sz w:val="32"/>
          <w:szCs w:val="32"/>
          <w:u w:val="single"/>
          <w:lang w:val="en-US" w:eastAsia="zh-CN"/>
        </w:rPr>
      </w:pPr>
      <w:r>
        <w:rPr>
          <w:b/>
          <w:bCs/>
          <w:sz w:val="32"/>
          <w:szCs w:val="32"/>
        </w:rPr>
        <w:t>开标一览表</w:t>
      </w:r>
      <w:r>
        <w:rPr>
          <w:rFonts w:hint="eastAsia"/>
          <w:b/>
          <w:bCs/>
          <w:sz w:val="32"/>
          <w:szCs w:val="32"/>
          <w:lang w:val="en-US" w:eastAsia="zh-CN"/>
        </w:rPr>
        <w:t>2</w:t>
      </w:r>
      <w:r>
        <w:rPr>
          <w:rFonts w:hint="eastAsia"/>
          <w:b/>
          <w:bCs/>
          <w:sz w:val="32"/>
          <w:szCs w:val="32"/>
          <w:lang w:eastAsia="zh-CN"/>
        </w:rPr>
        <w:t>（中</w:t>
      </w:r>
      <w:r>
        <w:rPr>
          <w:rFonts w:hint="eastAsia"/>
          <w:b/>
          <w:bCs/>
          <w:sz w:val="32"/>
          <w:szCs w:val="32"/>
          <w:lang w:val="en-US" w:eastAsia="zh-CN"/>
        </w:rPr>
        <w:t>/大班自然课堂活动</w:t>
      </w:r>
      <w:r>
        <w:rPr>
          <w:rFonts w:hint="eastAsia"/>
          <w:b/>
          <w:bCs/>
          <w:sz w:val="32"/>
          <w:szCs w:val="32"/>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vertAlign w:val="baseline"/>
                <w:lang w:eastAsia="zh-CN"/>
              </w:rPr>
            </w:pPr>
            <w:r>
              <w:rPr>
                <w:rFonts w:hint="eastAsia"/>
                <w:vertAlign w:val="baseline"/>
                <w:lang w:eastAsia="zh-CN"/>
              </w:rPr>
              <w:t>项目名称</w:t>
            </w:r>
          </w:p>
        </w:tc>
        <w:tc>
          <w:tcPr>
            <w:tcW w:w="5995" w:type="dxa"/>
          </w:tcPr>
          <w:p>
            <w:pPr>
              <w:pStyle w:val="19"/>
              <w:rPr>
                <w:u w:val="none"/>
                <w:vertAlign w:val="baseline"/>
              </w:rPr>
            </w:pPr>
            <w:r>
              <w:rPr>
                <w:rFonts w:hint="eastAsia"/>
                <w:vertAlign w:val="baseline"/>
                <w:lang w:val="en-US" w:eastAsia="zh-CN"/>
              </w:rPr>
              <w:t>合肥林旭幼教集团2024年亲子游活动、自然课堂活动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vertAlign w:val="baseline"/>
              </w:rPr>
            </w:pPr>
            <w:r>
              <w:t>投标供应商全称</w:t>
            </w:r>
          </w:p>
        </w:tc>
        <w:tc>
          <w:tcPr>
            <w:tcW w:w="5995" w:type="dxa"/>
          </w:tcPr>
          <w:p>
            <w:pPr>
              <w:pStyle w:val="19"/>
              <w:rPr>
                <w:rFonts w:hint="default" w:eastAsia="微软雅黑"/>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lang w:eastAsia="zh-CN"/>
              </w:rPr>
            </w:pPr>
            <w:r>
              <w:rPr>
                <w:rFonts w:hint="eastAsia"/>
                <w:lang w:eastAsia="zh-CN"/>
              </w:rPr>
              <w:t>自然课堂活动地点</w:t>
            </w:r>
          </w:p>
        </w:tc>
        <w:tc>
          <w:tcPr>
            <w:tcW w:w="5995" w:type="dxa"/>
          </w:tcPr>
          <w:p>
            <w:pPr>
              <w:pStyle w:val="19"/>
              <w:rPr>
                <w:rFonts w:hint="default" w:eastAsia="微软雅黑"/>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pPr>
            <w:r>
              <w:t>最终投标报价</w:t>
            </w:r>
          </w:p>
          <w:p>
            <w:pPr>
              <w:pStyle w:val="19"/>
            </w:pPr>
            <w:r>
              <w:t>（人民币）</w:t>
            </w:r>
          </w:p>
          <w:p>
            <w:pPr>
              <w:pStyle w:val="19"/>
              <w:rPr>
                <w:rFonts w:hint="eastAsia" w:eastAsia="微软雅黑"/>
                <w:lang w:eastAsia="zh-CN"/>
              </w:rPr>
            </w:pPr>
            <w:r>
              <w:rPr>
                <w:rFonts w:hint="eastAsia"/>
                <w:color w:val="0000FF"/>
                <w:lang w:eastAsia="zh-CN"/>
              </w:rPr>
              <w:t>（需分项列明价格）</w:t>
            </w:r>
          </w:p>
        </w:tc>
        <w:tc>
          <w:tcPr>
            <w:tcW w:w="5995" w:type="dxa"/>
          </w:tcPr>
          <w:p>
            <w:pPr>
              <w:pStyle w:val="19"/>
              <w:numPr>
                <w:numId w:val="0"/>
              </w:numPr>
              <w:rPr>
                <w:rFonts w:hint="eastAsia"/>
                <w:vertAlign w:val="baseline"/>
                <w:lang w:val="en-US" w:eastAsia="zh-CN"/>
              </w:rPr>
            </w:pPr>
            <w:r>
              <w:rPr>
                <w:rFonts w:hint="eastAsia"/>
                <w:vertAlign w:val="baseline"/>
                <w:lang w:val="en-US" w:eastAsia="zh-CN"/>
              </w:rPr>
              <w:t>1、交通：</w:t>
            </w:r>
          </w:p>
          <w:p>
            <w:pPr>
              <w:pStyle w:val="19"/>
              <w:numPr>
                <w:numId w:val="0"/>
              </w:numPr>
              <w:rPr>
                <w:rFonts w:hint="eastAsia"/>
                <w:vertAlign w:val="baseline"/>
                <w:lang w:val="en-US" w:eastAsia="zh-CN"/>
              </w:rPr>
            </w:pPr>
            <w:r>
              <w:rPr>
                <w:rFonts w:hint="eastAsia"/>
                <w:vertAlign w:val="baseline"/>
                <w:lang w:val="en-US" w:eastAsia="zh-CN"/>
              </w:rPr>
              <w:t>2、门票：</w:t>
            </w:r>
            <w:bookmarkStart w:id="0" w:name="_GoBack"/>
            <w:bookmarkEnd w:id="0"/>
          </w:p>
          <w:p>
            <w:pPr>
              <w:pStyle w:val="19"/>
              <w:numPr>
                <w:ilvl w:val="0"/>
                <w:numId w:val="0"/>
              </w:numPr>
              <w:rPr>
                <w:rFonts w:hint="eastAsia"/>
                <w:vertAlign w:val="baseline"/>
                <w:lang w:val="en-US" w:eastAsia="zh-CN"/>
              </w:rPr>
            </w:pPr>
            <w:r>
              <w:rPr>
                <w:rFonts w:hint="eastAsia"/>
                <w:vertAlign w:val="baseline"/>
                <w:lang w:val="en-US" w:eastAsia="zh-CN"/>
              </w:rPr>
              <w:t>3、用餐：</w:t>
            </w:r>
          </w:p>
          <w:p>
            <w:pPr>
              <w:pStyle w:val="19"/>
              <w:numPr>
                <w:ilvl w:val="0"/>
                <w:numId w:val="0"/>
              </w:numPr>
              <w:rPr>
                <w:rFonts w:hint="eastAsia"/>
                <w:vertAlign w:val="baseline"/>
                <w:lang w:val="en-US" w:eastAsia="zh-CN"/>
              </w:rPr>
            </w:pPr>
            <w:r>
              <w:rPr>
                <w:rFonts w:hint="eastAsia"/>
                <w:vertAlign w:val="baseline"/>
                <w:lang w:val="en-US" w:eastAsia="zh-CN"/>
              </w:rPr>
              <w:t>4、导游：</w:t>
            </w:r>
          </w:p>
          <w:p>
            <w:pPr>
              <w:pStyle w:val="19"/>
              <w:numPr>
                <w:ilvl w:val="0"/>
                <w:numId w:val="0"/>
              </w:numPr>
              <w:rPr>
                <w:rFonts w:hint="eastAsia"/>
                <w:vertAlign w:val="baseline"/>
                <w:lang w:val="en-US" w:eastAsia="zh-CN"/>
              </w:rPr>
            </w:pPr>
            <w:r>
              <w:rPr>
                <w:rFonts w:hint="eastAsia"/>
                <w:vertAlign w:val="baseline"/>
                <w:lang w:val="en-US" w:eastAsia="zh-CN"/>
              </w:rPr>
              <w:t>5、保险：</w:t>
            </w:r>
          </w:p>
          <w:p>
            <w:pPr>
              <w:pStyle w:val="19"/>
              <w:numPr>
                <w:ilvl w:val="0"/>
                <w:numId w:val="0"/>
              </w:numPr>
              <w:rPr>
                <w:rFonts w:hint="eastAsia"/>
                <w:vertAlign w:val="baseline"/>
                <w:lang w:val="en-US" w:eastAsia="zh-CN"/>
              </w:rPr>
            </w:pPr>
            <w:r>
              <w:rPr>
                <w:rFonts w:hint="eastAsia"/>
                <w:vertAlign w:val="baseline"/>
                <w:lang w:val="en-US" w:eastAsia="zh-CN"/>
              </w:rPr>
              <w:t>6、旅行社服务费：</w:t>
            </w:r>
          </w:p>
          <w:p>
            <w:pPr>
              <w:pStyle w:val="19"/>
              <w:numPr>
                <w:ilvl w:val="0"/>
                <w:numId w:val="0"/>
              </w:numPr>
              <w:tabs>
                <w:tab w:val="center" w:pos="2889"/>
              </w:tabs>
              <w:rPr>
                <w:rFonts w:hint="eastAsia"/>
                <w:vertAlign w:val="baseline"/>
                <w:lang w:val="en-US" w:eastAsia="zh-CN"/>
              </w:rPr>
            </w:pPr>
            <w:r>
              <w:rPr>
                <w:rFonts w:hint="eastAsia"/>
                <w:vertAlign w:val="baseline"/>
                <w:lang w:val="en-US" w:eastAsia="zh-CN"/>
              </w:rPr>
              <w:t>7、体智能：</w:t>
            </w:r>
          </w:p>
          <w:p>
            <w:pPr>
              <w:pStyle w:val="19"/>
              <w:numPr>
                <w:ilvl w:val="0"/>
                <w:numId w:val="0"/>
              </w:numPr>
              <w:tabs>
                <w:tab w:val="center" w:pos="2889"/>
              </w:tabs>
              <w:rPr>
                <w:rFonts w:hint="eastAsia"/>
                <w:vertAlign w:val="baseline"/>
                <w:lang w:val="en-US" w:eastAsia="zh-CN"/>
              </w:rPr>
            </w:pPr>
            <w:r>
              <w:rPr>
                <w:rFonts w:hint="eastAsia"/>
                <w:vertAlign w:val="baseline"/>
                <w:lang w:val="en-US" w:eastAsia="zh-CN"/>
              </w:rPr>
              <w:t>8、其他费用（需备注明细）</w:t>
            </w:r>
            <w:r>
              <w:rPr>
                <w:rFonts w:hint="eastAsia"/>
                <w:vertAlign w:val="baseline"/>
                <w:lang w:val="en-US" w:eastAsia="zh-CN"/>
              </w:rPr>
              <w:tab/>
            </w:r>
            <w:r>
              <w:rPr>
                <w:rFonts w:hint="eastAsia"/>
                <w:vertAlign w:val="baseline"/>
                <w:lang w:val="en-US" w:eastAsia="zh-CN"/>
              </w:rPr>
              <w:t>：</w:t>
            </w:r>
          </w:p>
          <w:p>
            <w:pPr>
              <w:pStyle w:val="19"/>
              <w:numPr>
                <w:ilvl w:val="0"/>
                <w:numId w:val="0"/>
              </w:numPr>
              <w:tabs>
                <w:tab w:val="center" w:pos="2889"/>
              </w:tabs>
              <w:rPr>
                <w:rFonts w:hint="eastAsia"/>
                <w:vertAlign w:val="baseline"/>
                <w:lang w:val="en-US" w:eastAsia="zh-CN"/>
              </w:rPr>
            </w:pPr>
            <w:r>
              <w:rPr>
                <w:rFonts w:hint="eastAsia"/>
                <w:color w:val="0000FF"/>
                <w:vertAlign w:val="baseline"/>
                <w:lang w:val="en-US" w:eastAsia="zh-CN"/>
              </w:rPr>
              <w:t>（以上内容可以编辑）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tcPr>
          <w:p>
            <w:pPr>
              <w:pStyle w:val="19"/>
              <w:rPr>
                <w:rFonts w:hint="eastAsia" w:eastAsia="微软雅黑"/>
                <w:vertAlign w:val="baseline"/>
                <w:lang w:eastAsia="zh-CN"/>
              </w:rPr>
            </w:pPr>
            <w:r>
              <w:rPr>
                <w:rFonts w:hint="eastAsia"/>
                <w:lang w:eastAsia="zh-CN"/>
              </w:rPr>
              <w:t>合计总价：</w:t>
            </w:r>
          </w:p>
        </w:tc>
        <w:tc>
          <w:tcPr>
            <w:tcW w:w="5995" w:type="dxa"/>
          </w:tcPr>
          <w:p>
            <w:pPr>
              <w:pStyle w:val="19"/>
              <w:rPr>
                <w:rFonts w:hint="eastAsia"/>
                <w:vertAlign w:val="baseline"/>
                <w:lang w:val="en-US" w:eastAsia="zh-CN"/>
              </w:rPr>
            </w:pPr>
            <w:r>
              <w:rPr>
                <w:rFonts w:hint="eastAsia"/>
                <w:vertAlign w:val="baseline"/>
                <w:lang w:val="en-US" w:eastAsia="zh-CN"/>
              </w:rPr>
              <w:t>1大1小：</w:t>
            </w:r>
          </w:p>
          <w:p>
            <w:pPr>
              <w:pStyle w:val="19"/>
              <w:rPr>
                <w:rFonts w:hint="eastAsia"/>
                <w:vertAlign w:val="baseline"/>
                <w:lang w:val="en-US" w:eastAsia="zh-CN"/>
              </w:rPr>
            </w:pPr>
            <w:r>
              <w:rPr>
                <w:rFonts w:hint="eastAsia"/>
                <w:vertAlign w:val="baseline"/>
                <w:lang w:val="en-US" w:eastAsia="zh-CN"/>
              </w:rPr>
              <w:t>1大2小：</w:t>
            </w:r>
          </w:p>
          <w:p>
            <w:pPr>
              <w:pStyle w:val="19"/>
              <w:rPr>
                <w:rFonts w:hint="default"/>
                <w:vertAlign w:val="baseline"/>
                <w:lang w:val="en-US" w:eastAsia="zh-CN"/>
              </w:rPr>
            </w:pPr>
            <w:r>
              <w:rPr>
                <w:rFonts w:hint="eastAsia"/>
                <w:vertAlign w:val="baseline"/>
                <w:lang w:val="en-US" w:eastAsia="zh-CN"/>
              </w:rPr>
              <w:t>2大1小：</w:t>
            </w:r>
          </w:p>
        </w:tc>
      </w:tr>
    </w:tbl>
    <w:p>
      <w:pPr>
        <w:pStyle w:val="19"/>
      </w:pPr>
    </w:p>
    <w:p>
      <w:pPr>
        <w:pStyle w:val="19"/>
        <w:ind w:firstLine="4182" w:firstLineChars="1900"/>
        <w:rPr>
          <w:rFonts w:hint="eastAsia"/>
          <w:b/>
          <w:bCs/>
          <w:vertAlign w:val="baseline"/>
          <w:lang w:val="en-US" w:eastAsia="zh-CN"/>
        </w:rPr>
      </w:pPr>
      <w:r>
        <w:rPr>
          <w:rFonts w:hint="eastAsia"/>
          <w:b/>
          <w:bCs/>
          <w:vertAlign w:val="baseline"/>
          <w:lang w:val="en-US" w:eastAsia="zh-CN"/>
        </w:rPr>
        <w:t>投标供应商签字或盖章：</w:t>
      </w:r>
    </w:p>
    <w:p>
      <w:pPr>
        <w:pStyle w:val="19"/>
        <w:ind w:firstLine="8644" w:firstLineChars="2700"/>
        <w:rPr>
          <w:rFonts w:hint="default"/>
          <w:b/>
          <w:bCs/>
          <w:sz w:val="32"/>
          <w:szCs w:val="32"/>
          <w:highlight w:val="red"/>
          <w:lang w:val="en-US"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76A3A"/>
    <w:multiLevelType w:val="singleLevel"/>
    <w:tmpl w:val="BF576A3A"/>
    <w:lvl w:ilvl="0" w:tentative="0">
      <w:start w:val="1"/>
      <w:numFmt w:val="decimal"/>
      <w:suff w:val="nothing"/>
      <w:lvlText w:val="%1、"/>
      <w:lvlJc w:val="left"/>
    </w:lvl>
  </w:abstractNum>
  <w:abstractNum w:abstractNumId="1">
    <w:nsid w:val="C1F5429D"/>
    <w:multiLevelType w:val="singleLevel"/>
    <w:tmpl w:val="C1F5429D"/>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TRmNzY3MThhZDFkODUyYTlmMGIyNDcwMDkwMzYifQ=="/>
  </w:docVars>
  <w:rsids>
    <w:rsidRoot w:val="00B47730"/>
    <w:rsid w:val="00034616"/>
    <w:rsid w:val="0006063C"/>
    <w:rsid w:val="0015074B"/>
    <w:rsid w:val="0029639D"/>
    <w:rsid w:val="00326F90"/>
    <w:rsid w:val="00AA1D8D"/>
    <w:rsid w:val="00B47730"/>
    <w:rsid w:val="00CB0664"/>
    <w:rsid w:val="00FC693F"/>
    <w:rsid w:val="02592EA3"/>
    <w:rsid w:val="02AA7E52"/>
    <w:rsid w:val="05B15FCD"/>
    <w:rsid w:val="080933CA"/>
    <w:rsid w:val="0B8355CD"/>
    <w:rsid w:val="113E356A"/>
    <w:rsid w:val="192817FA"/>
    <w:rsid w:val="1C4A61C5"/>
    <w:rsid w:val="1D434E54"/>
    <w:rsid w:val="1DCF16C9"/>
    <w:rsid w:val="20440690"/>
    <w:rsid w:val="23F83E20"/>
    <w:rsid w:val="247A3EAB"/>
    <w:rsid w:val="287B07DE"/>
    <w:rsid w:val="28B77BAD"/>
    <w:rsid w:val="2C3D3739"/>
    <w:rsid w:val="32236BAB"/>
    <w:rsid w:val="330D3221"/>
    <w:rsid w:val="34CC47AC"/>
    <w:rsid w:val="367F7479"/>
    <w:rsid w:val="375B2300"/>
    <w:rsid w:val="375F6C9E"/>
    <w:rsid w:val="3AB00252"/>
    <w:rsid w:val="3B5B0FF1"/>
    <w:rsid w:val="3BF61DB7"/>
    <w:rsid w:val="45112701"/>
    <w:rsid w:val="4B3969F9"/>
    <w:rsid w:val="4D2F209B"/>
    <w:rsid w:val="4E52528E"/>
    <w:rsid w:val="57271969"/>
    <w:rsid w:val="5AB741B0"/>
    <w:rsid w:val="5AD92942"/>
    <w:rsid w:val="65012900"/>
    <w:rsid w:val="657570A1"/>
    <w:rsid w:val="67EC408F"/>
    <w:rsid w:val="67F13D22"/>
    <w:rsid w:val="691E7C28"/>
    <w:rsid w:val="6DAA54AF"/>
    <w:rsid w:val="7075449A"/>
    <w:rsid w:val="73F67ACD"/>
    <w:rsid w:val="78DD52E6"/>
    <w:rsid w:val="7E1B39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6"/>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autoRedefine/>
    <w:unhideWhenUsed/>
    <w:qFormat/>
    <w:uiPriority w:val="99"/>
    <w:pPr>
      <w:tabs>
        <w:tab w:val="center" w:pos="4680"/>
        <w:tab w:val="right" w:pos="9360"/>
      </w:tabs>
      <w:spacing w:after="0" w:line="240" w:lineRule="auto"/>
    </w:pPr>
  </w:style>
  <w:style w:type="paragraph" w:styleId="25">
    <w:name w:val="header"/>
    <w:basedOn w:val="1"/>
    <w:link w:val="135"/>
    <w:autoRedefine/>
    <w:unhideWhenUsed/>
    <w:qFormat/>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autoRedefine/>
    <w:qFormat/>
    <w:uiPriority w:val="22"/>
    <w:rPr>
      <w:b/>
      <w:bCs/>
    </w:rPr>
  </w:style>
  <w:style w:type="character" w:styleId="134">
    <w:name w:val="Emphasis"/>
    <w:basedOn w:val="132"/>
    <w:autoRedefine/>
    <w:qFormat/>
    <w:uiPriority w:val="20"/>
    <w:rPr>
      <w:i/>
      <w:iCs/>
    </w:rPr>
  </w:style>
  <w:style w:type="character" w:customStyle="1" w:styleId="135">
    <w:name w:val="Header Char"/>
    <w:basedOn w:val="132"/>
    <w:link w:val="25"/>
    <w:autoRedefine/>
    <w:qFormat/>
    <w:uiPriority w:val="99"/>
  </w:style>
  <w:style w:type="character" w:customStyle="1" w:styleId="136">
    <w:name w:val="Footer Char"/>
    <w:basedOn w:val="132"/>
    <w:link w:val="24"/>
    <w:autoRedefine/>
    <w:qFormat/>
    <w:uiPriority w:val="99"/>
  </w:style>
  <w:style w:type="paragraph" w:styleId="137">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autoRedefine/>
    <w:qFormat/>
    <w:uiPriority w:val="34"/>
    <w:pPr>
      <w:ind w:left="720"/>
      <w:contextualSpacing/>
    </w:pPr>
  </w:style>
  <w:style w:type="character" w:customStyle="1" w:styleId="144">
    <w:name w:val="Body Text Char"/>
    <w:basedOn w:val="132"/>
    <w:link w:val="19"/>
    <w:autoRedefine/>
    <w:qFormat/>
    <w:uiPriority w:val="99"/>
  </w:style>
  <w:style w:type="character" w:customStyle="1" w:styleId="145">
    <w:name w:val="Body Text 2 Char"/>
    <w:basedOn w:val="132"/>
    <w:link w:val="28"/>
    <w:autoRedefine/>
    <w:qFormat/>
    <w:uiPriority w:val="99"/>
  </w:style>
  <w:style w:type="character" w:customStyle="1" w:styleId="146">
    <w:name w:val="Body Text 3 Char"/>
    <w:basedOn w:val="132"/>
    <w:link w:val="17"/>
    <w:autoRedefine/>
    <w:qFormat/>
    <w:uiPriority w:val="99"/>
    <w:rPr>
      <w:sz w:val="16"/>
      <w:szCs w:val="16"/>
    </w:rPr>
  </w:style>
  <w:style w:type="character" w:customStyle="1" w:styleId="147">
    <w:name w:val="Macro Text Char"/>
    <w:basedOn w:val="132"/>
    <w:link w:val="2"/>
    <w:autoRedefine/>
    <w:qFormat/>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autoRedefine/>
    <w:qFormat/>
    <w:uiPriority w:val="29"/>
    <w:rPr>
      <w:i/>
      <w:iCs/>
      <w:color w:val="000000" w:themeColor="text1"/>
      <w14:textFill>
        <w14:solidFill>
          <w14:schemeClr w14:val="tx1"/>
        </w14:solidFill>
      </w14:textFill>
    </w:rPr>
  </w:style>
  <w:style w:type="character" w:customStyle="1" w:styleId="150">
    <w:name w:val="Heading 4 Char"/>
    <w:basedOn w:val="132"/>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autoRedefine/>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autoRedefine/>
    <w:qFormat/>
    <w:uiPriority w:val="30"/>
    <w:rPr>
      <w:b/>
      <w:bCs/>
      <w:i/>
      <w:iCs/>
      <w:color w:val="4F81BD" w:themeColor="accent1"/>
      <w14:textFill>
        <w14:solidFill>
          <w14:schemeClr w14:val="accent1"/>
        </w14:solidFill>
      </w14:textFill>
    </w:rPr>
  </w:style>
  <w:style w:type="character" w:customStyle="1" w:styleId="158">
    <w:name w:val="Subtle Emphasis"/>
    <w:basedOn w:val="132"/>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autoRedefine/>
    <w:qFormat/>
    <w:uiPriority w:val="21"/>
    <w:rPr>
      <w:b/>
      <w:bCs/>
      <w:i/>
      <w:iCs/>
      <w:color w:val="4F81BD" w:themeColor="accent1"/>
      <w14:textFill>
        <w14:solidFill>
          <w14:schemeClr w14:val="accent1"/>
        </w14:solidFill>
      </w14:textFill>
    </w:rPr>
  </w:style>
  <w:style w:type="character" w:customStyle="1" w:styleId="160">
    <w:name w:val="Subtle Reference"/>
    <w:basedOn w:val="132"/>
    <w:autoRedefine/>
    <w:qFormat/>
    <w:uiPriority w:val="31"/>
    <w:rPr>
      <w:smallCaps/>
      <w:color w:val="C0504D" w:themeColor="accent2"/>
      <w:u w:val="single"/>
      <w14:textFill>
        <w14:solidFill>
          <w14:schemeClr w14:val="accent2"/>
        </w14:solidFill>
      </w14:textFill>
    </w:rPr>
  </w:style>
  <w:style w:type="character" w:customStyle="1" w:styleId="161">
    <w:name w:val="Intense Reference"/>
    <w:basedOn w:val="132"/>
    <w:autoRedefine/>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autoRedefine/>
    <w:qFormat/>
    <w:uiPriority w:val="33"/>
    <w:rPr>
      <w:b/>
      <w:bCs/>
      <w:smallCaps/>
      <w:spacing w:val="5"/>
    </w:rPr>
  </w:style>
  <w:style w:type="paragraph" w:customStyle="1" w:styleId="163">
    <w:name w:val="TOC Heading"/>
    <w:basedOn w:val="3"/>
    <w:next w:val="1"/>
    <w:autoRedefine/>
    <w:semiHidden/>
    <w:unhideWhenUsed/>
    <w:qFormat/>
    <w:uiPriority w:val="39"/>
    <w:pPr>
      <w:outlineLvl w:val="9"/>
    </w:pPr>
  </w:style>
  <w:style w:type="paragraph" w:customStyle="1" w:styleId="164">
    <w:name w:val="列出段落1"/>
    <w:basedOn w:val="1"/>
    <w:autoRedefine/>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18071</Words>
  <Characters>19812</Characters>
  <Lines>0</Lines>
  <Paragraphs>0</Paragraphs>
  <TotalTime>0</TotalTime>
  <ScaleCrop>false</ScaleCrop>
  <LinksUpToDate>false</LinksUpToDate>
  <CharactersWithSpaces>20451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汪汪～康辉旅游</cp:lastModifiedBy>
  <dcterms:modified xsi:type="dcterms:W3CDTF">2024-03-21T09:41:22Z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639DA20E9178434FBF89FD8588B91220_13</vt:lpwstr>
  </property>
</Properties>
</file>